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91C" w:rsidRPr="003B591C" w:rsidRDefault="003B591C" w:rsidP="003B591C">
      <w:bookmarkStart w:id="0" w:name="_GoBack"/>
      <w:bookmarkEnd w:id="0"/>
      <w:r w:rsidRPr="002B03EB">
        <w:rPr>
          <w:b/>
          <w:i/>
          <w:noProof/>
          <w:szCs w:val="20"/>
          <w:lang w:eastAsia="ru-RU"/>
        </w:rPr>
        <mc:AlternateContent>
          <mc:Choice Requires="wps">
            <w:drawing>
              <wp:anchor distT="0" distB="0" distL="114300" distR="114300" simplePos="0" relativeHeight="251659264" behindDoc="0" locked="0" layoutInCell="1" allowOverlap="1" wp14:anchorId="5041A23A" wp14:editId="00F96849">
                <wp:simplePos x="0" y="0"/>
                <wp:positionH relativeFrom="column">
                  <wp:posOffset>-196215</wp:posOffset>
                </wp:positionH>
                <wp:positionV relativeFrom="paragraph">
                  <wp:posOffset>-327660</wp:posOffset>
                </wp:positionV>
                <wp:extent cx="10010775" cy="1028700"/>
                <wp:effectExtent l="0" t="0" r="952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775" cy="1028700"/>
                        </a:xfrm>
                        <a:prstGeom prst="rect">
                          <a:avLst/>
                        </a:prstGeom>
                        <a:solidFill>
                          <a:srgbClr val="FFFFFF"/>
                        </a:solidFill>
                        <a:ln w="9525">
                          <a:noFill/>
                          <a:miter lim="800000"/>
                          <a:headEnd/>
                          <a:tailEnd/>
                        </a:ln>
                      </wps:spPr>
                      <wps:txbx>
                        <w:txbxContent>
                          <w:p w:rsidR="003B591C" w:rsidRPr="00477ABB" w:rsidRDefault="003B591C" w:rsidP="003B591C">
                            <w:pPr>
                              <w:ind w:left="4248" w:firstLine="708"/>
                              <w:contextualSpacing/>
                              <w:rPr>
                                <w:b/>
                                <w:sz w:val="24"/>
                                <w:szCs w:val="24"/>
                              </w:rPr>
                            </w:pPr>
                            <w:r w:rsidRPr="00477ABB">
                              <w:rPr>
                                <w:b/>
                                <w:sz w:val="24"/>
                                <w:szCs w:val="24"/>
                              </w:rPr>
                              <w:t>Форма для заполнения</w:t>
                            </w:r>
                            <w:r>
                              <w:rPr>
                                <w:b/>
                                <w:sz w:val="24"/>
                                <w:szCs w:val="24"/>
                              </w:rPr>
                              <w:t xml:space="preserve"> справочника «Имею право!»</w:t>
                            </w:r>
                          </w:p>
                          <w:p w:rsidR="003B591C" w:rsidRDefault="003B591C" w:rsidP="003B591C">
                            <w:pPr>
                              <w:contextualSpacing/>
                              <w:rPr>
                                <w:rFonts w:cs="Times New Roman"/>
                                <w:sz w:val="24"/>
                                <w:szCs w:val="24"/>
                              </w:rPr>
                            </w:pPr>
                            <w:r w:rsidRPr="0078565D">
                              <w:rPr>
                                <w:rFonts w:cs="Times New Roman"/>
                                <w:sz w:val="24"/>
                                <w:szCs w:val="24"/>
                              </w:rPr>
                              <w:t>Субъект Российской Федерации</w:t>
                            </w:r>
                            <w:r>
                              <w:rPr>
                                <w:rFonts w:cs="Times New Roman"/>
                                <w:sz w:val="24"/>
                                <w:szCs w:val="24"/>
                              </w:rPr>
                              <w:t xml:space="preserve"> _______________________  </w:t>
                            </w:r>
                          </w:p>
                          <w:p w:rsidR="003B591C" w:rsidRPr="001A7A4C" w:rsidRDefault="003B591C" w:rsidP="003B591C">
                            <w:pPr>
                              <w:contextualSpacing/>
                              <w:rPr>
                                <w:rFonts w:cs="Times New Roman"/>
                                <w:sz w:val="10"/>
                                <w:szCs w:val="10"/>
                              </w:rPr>
                            </w:pPr>
                          </w:p>
                          <w:p w:rsidR="003B591C" w:rsidRDefault="003B591C" w:rsidP="003B591C">
                            <w:pPr>
                              <w:contextualSpacing/>
                              <w:rPr>
                                <w:rFonts w:cs="Times New Roman"/>
                                <w:sz w:val="24"/>
                                <w:szCs w:val="24"/>
                              </w:rPr>
                            </w:pPr>
                            <w:r w:rsidRPr="0078565D">
                              <w:rPr>
                                <w:rFonts w:cs="Times New Roman"/>
                                <w:sz w:val="24"/>
                                <w:szCs w:val="24"/>
                              </w:rPr>
                              <w:t>Контактная информация лица, от</w:t>
                            </w:r>
                            <w:r>
                              <w:rPr>
                                <w:rFonts w:cs="Times New Roman"/>
                                <w:sz w:val="24"/>
                                <w:szCs w:val="24"/>
                              </w:rPr>
                              <w:t>ветственного за заполнение формы: __________________</w:t>
                            </w:r>
                          </w:p>
                          <w:p w:rsidR="003B591C" w:rsidRPr="001A7A4C" w:rsidRDefault="003B591C" w:rsidP="003B591C">
                            <w:pPr>
                              <w:contextualSpacing/>
                              <w:rPr>
                                <w:rFonts w:cs="Times New Roman"/>
                                <w:sz w:val="10"/>
                                <w:szCs w:val="10"/>
                              </w:rPr>
                            </w:pPr>
                          </w:p>
                          <w:p w:rsidR="003B591C" w:rsidRPr="001A7A4C" w:rsidRDefault="003B591C" w:rsidP="003B591C">
                            <w:pPr>
                              <w:contextualSpacing/>
                              <w:rPr>
                                <w:rFonts w:cs="Times New Roman"/>
                                <w:i/>
                                <w:sz w:val="24"/>
                                <w:szCs w:val="24"/>
                              </w:rPr>
                            </w:pPr>
                            <w:r w:rsidRPr="001A7A4C">
                              <w:rPr>
                                <w:rFonts w:cs="Times New Roman"/>
                                <w:i/>
                                <w:sz w:val="24"/>
                                <w:szCs w:val="24"/>
                              </w:rPr>
                              <w:t>Примечание: красным цветом выделены поля для заполнения</w:t>
                            </w:r>
                          </w:p>
                          <w:p w:rsidR="003B591C" w:rsidRPr="002B03EB" w:rsidRDefault="003B591C" w:rsidP="003B591C">
                            <w:pPr>
                              <w:contextualSpacing/>
                              <w:jc w:val="center"/>
                              <w:rPr>
                                <w:b/>
                                <w:sz w:val="24"/>
                                <w:szCs w:val="24"/>
                              </w:rPr>
                            </w:pPr>
                          </w:p>
                          <w:p w:rsidR="003B591C" w:rsidRDefault="003B591C" w:rsidP="003B59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41A23A" id="_x0000_t202" coordsize="21600,21600" o:spt="202" path="m,l,21600r21600,l21600,xe">
                <v:stroke joinstyle="miter"/>
                <v:path gradientshapeok="t" o:connecttype="rect"/>
              </v:shapetype>
              <v:shape id="Надпись 2" o:spid="_x0000_s1026" type="#_x0000_t202" style="position:absolute;left:0;text-align:left;margin-left:-15.45pt;margin-top:-25.8pt;width:788.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" stroked="f">
                <v:textbox>
                  <w:txbxContent>
                    <w:p w:rsidR="003B591C" w:rsidRPr="00477ABB" w:rsidRDefault="003B591C" w:rsidP="003B591C">
                      <w:pPr>
                        <w:ind w:left="4248" w:firstLine="708"/>
                        <w:contextualSpacing/>
                        <w:rPr>
                          <w:b/>
                          <w:sz w:val="24"/>
                          <w:szCs w:val="24"/>
                        </w:rPr>
                      </w:pPr>
                      <w:r w:rsidRPr="00477ABB">
                        <w:rPr>
                          <w:b/>
                          <w:sz w:val="24"/>
                          <w:szCs w:val="24"/>
                        </w:rPr>
                        <w:t>Форма для заполнения</w:t>
                      </w:r>
                      <w:r>
                        <w:rPr>
                          <w:b/>
                          <w:sz w:val="24"/>
                          <w:szCs w:val="24"/>
                        </w:rPr>
                        <w:t xml:space="preserve"> справочника «Имею право!»</w:t>
                      </w:r>
                    </w:p>
                    <w:p w:rsidR="003B591C" w:rsidRDefault="003B591C" w:rsidP="003B591C">
                      <w:pPr>
                        <w:contextualSpacing/>
                        <w:rPr>
                          <w:rFonts w:cs="Times New Roman"/>
                          <w:sz w:val="24"/>
                          <w:szCs w:val="24"/>
                        </w:rPr>
                      </w:pPr>
                      <w:r w:rsidRPr="0078565D">
                        <w:rPr>
                          <w:rFonts w:cs="Times New Roman"/>
                          <w:sz w:val="24"/>
                          <w:szCs w:val="24"/>
                        </w:rPr>
                        <w:t>Субъект Российской Федерации</w:t>
                      </w:r>
                      <w:r>
                        <w:rPr>
                          <w:rFonts w:cs="Times New Roman"/>
                          <w:sz w:val="24"/>
                          <w:szCs w:val="24"/>
                        </w:rPr>
                        <w:t xml:space="preserve"> _______________________  </w:t>
                      </w:r>
                    </w:p>
                    <w:p w:rsidR="003B591C" w:rsidRPr="001A7A4C" w:rsidRDefault="003B591C" w:rsidP="003B591C">
                      <w:pPr>
                        <w:contextualSpacing/>
                        <w:rPr>
                          <w:rFonts w:cs="Times New Roman"/>
                          <w:sz w:val="10"/>
                          <w:szCs w:val="10"/>
                        </w:rPr>
                      </w:pPr>
                    </w:p>
                    <w:p w:rsidR="003B591C" w:rsidRDefault="003B591C" w:rsidP="003B591C">
                      <w:pPr>
                        <w:contextualSpacing/>
                        <w:rPr>
                          <w:rFonts w:cs="Times New Roman"/>
                          <w:sz w:val="24"/>
                          <w:szCs w:val="24"/>
                        </w:rPr>
                      </w:pPr>
                      <w:r w:rsidRPr="0078565D">
                        <w:rPr>
                          <w:rFonts w:cs="Times New Roman"/>
                          <w:sz w:val="24"/>
                          <w:szCs w:val="24"/>
                        </w:rPr>
                        <w:t>Контактная информация лица, от</w:t>
                      </w:r>
                      <w:r>
                        <w:rPr>
                          <w:rFonts w:cs="Times New Roman"/>
                          <w:sz w:val="24"/>
                          <w:szCs w:val="24"/>
                        </w:rPr>
                        <w:t>ветственного за заполнение формы: __________________</w:t>
                      </w:r>
                    </w:p>
                    <w:p w:rsidR="003B591C" w:rsidRPr="001A7A4C" w:rsidRDefault="003B591C" w:rsidP="003B591C">
                      <w:pPr>
                        <w:contextualSpacing/>
                        <w:rPr>
                          <w:rFonts w:cs="Times New Roman"/>
                          <w:sz w:val="10"/>
                          <w:szCs w:val="10"/>
                        </w:rPr>
                      </w:pPr>
                    </w:p>
                    <w:p w:rsidR="003B591C" w:rsidRPr="001A7A4C" w:rsidRDefault="003B591C" w:rsidP="003B591C">
                      <w:pPr>
                        <w:contextualSpacing/>
                        <w:rPr>
                          <w:rFonts w:cs="Times New Roman"/>
                          <w:i/>
                          <w:sz w:val="24"/>
                          <w:szCs w:val="24"/>
                        </w:rPr>
                      </w:pPr>
                      <w:r w:rsidRPr="001A7A4C">
                        <w:rPr>
                          <w:rFonts w:cs="Times New Roman"/>
                          <w:i/>
                          <w:sz w:val="24"/>
                          <w:szCs w:val="24"/>
                        </w:rPr>
                        <w:t>Примечание: красным цветом выделены поля для заполнения</w:t>
                      </w:r>
                    </w:p>
                    <w:p w:rsidR="003B591C" w:rsidRPr="002B03EB" w:rsidRDefault="003B591C" w:rsidP="003B591C">
                      <w:pPr>
                        <w:contextualSpacing/>
                        <w:jc w:val="center"/>
                        <w:rPr>
                          <w:b/>
                          <w:sz w:val="24"/>
                          <w:szCs w:val="24"/>
                        </w:rPr>
                      </w:pPr>
                    </w:p>
                    <w:p w:rsidR="003B591C" w:rsidRDefault="003B591C" w:rsidP="003B591C"/>
                  </w:txbxContent>
                </v:textbox>
              </v:shape>
            </w:pict>
          </mc:Fallback>
        </mc:AlternateContent>
      </w:r>
    </w:p>
    <w:tbl>
      <w:tblPr>
        <w:tblStyle w:val="a3"/>
        <w:tblpPr w:leftFromText="180" w:rightFromText="180" w:vertAnchor="text" w:horzAnchor="margin" w:tblpY="1169"/>
        <w:tblW w:w="15417" w:type="dxa"/>
        <w:tblLayout w:type="fixed"/>
        <w:tblLook w:val="04A0" w:firstRow="1" w:lastRow="0" w:firstColumn="1" w:lastColumn="0" w:noHBand="0" w:noVBand="1"/>
      </w:tblPr>
      <w:tblGrid>
        <w:gridCol w:w="469"/>
        <w:gridCol w:w="2904"/>
        <w:gridCol w:w="5713"/>
        <w:gridCol w:w="4630"/>
        <w:gridCol w:w="1701"/>
      </w:tblGrid>
      <w:tr w:rsidR="003B591C" w:rsidRPr="003B591C" w:rsidTr="003B591C">
        <w:trPr>
          <w:trHeight w:val="274"/>
        </w:trPr>
        <w:tc>
          <w:tcPr>
            <w:tcW w:w="469" w:type="dxa"/>
          </w:tcPr>
          <w:p w:rsidR="003B591C" w:rsidRPr="003B591C" w:rsidRDefault="003B591C" w:rsidP="003B591C">
            <w:pPr>
              <w:contextualSpacing/>
              <w:jc w:val="center"/>
              <w:rPr>
                <w:b/>
                <w:szCs w:val="20"/>
              </w:rPr>
            </w:pPr>
            <w:r w:rsidRPr="003B591C">
              <w:rPr>
                <w:b/>
                <w:szCs w:val="20"/>
              </w:rPr>
              <w:t>№</w:t>
            </w:r>
          </w:p>
        </w:tc>
        <w:tc>
          <w:tcPr>
            <w:tcW w:w="2904" w:type="dxa"/>
          </w:tcPr>
          <w:p w:rsidR="003B591C" w:rsidRPr="003B591C" w:rsidRDefault="003B591C" w:rsidP="003B591C">
            <w:pPr>
              <w:contextualSpacing/>
              <w:jc w:val="center"/>
              <w:rPr>
                <w:b/>
                <w:szCs w:val="20"/>
              </w:rPr>
            </w:pPr>
            <w:r w:rsidRPr="003B591C">
              <w:rPr>
                <w:b/>
                <w:szCs w:val="20"/>
              </w:rPr>
              <w:t>Имею право!</w:t>
            </w:r>
          </w:p>
        </w:tc>
        <w:tc>
          <w:tcPr>
            <w:tcW w:w="5713" w:type="dxa"/>
          </w:tcPr>
          <w:p w:rsidR="003B591C" w:rsidRPr="003B591C" w:rsidRDefault="003B591C" w:rsidP="003B591C">
            <w:pPr>
              <w:contextualSpacing/>
              <w:jc w:val="center"/>
              <w:rPr>
                <w:b/>
                <w:szCs w:val="20"/>
              </w:rPr>
            </w:pPr>
            <w:r w:rsidRPr="003B591C">
              <w:rPr>
                <w:b/>
                <w:szCs w:val="20"/>
              </w:rPr>
              <w:t>Мне нужно:</w:t>
            </w:r>
          </w:p>
        </w:tc>
        <w:tc>
          <w:tcPr>
            <w:tcW w:w="4630" w:type="dxa"/>
          </w:tcPr>
          <w:p w:rsidR="003B591C" w:rsidRPr="003B591C" w:rsidRDefault="003B591C" w:rsidP="003B591C">
            <w:pPr>
              <w:contextualSpacing/>
              <w:jc w:val="center"/>
              <w:rPr>
                <w:b/>
                <w:szCs w:val="20"/>
              </w:rPr>
            </w:pPr>
            <w:r w:rsidRPr="003B591C">
              <w:rPr>
                <w:b/>
                <w:szCs w:val="20"/>
              </w:rPr>
              <w:t>Кто вы?</w:t>
            </w:r>
          </w:p>
        </w:tc>
        <w:tc>
          <w:tcPr>
            <w:tcW w:w="1701" w:type="dxa"/>
          </w:tcPr>
          <w:p w:rsidR="003B591C" w:rsidRPr="003B591C" w:rsidRDefault="003B591C" w:rsidP="003B591C">
            <w:pPr>
              <w:contextualSpacing/>
              <w:jc w:val="center"/>
              <w:rPr>
                <w:b/>
                <w:szCs w:val="20"/>
              </w:rPr>
            </w:pPr>
            <w:r w:rsidRPr="003B591C">
              <w:rPr>
                <w:rFonts w:eastAsia="Times New Roman" w:cs="Times New Roman"/>
                <w:b/>
                <w:szCs w:val="20"/>
                <w:lang w:eastAsia="ru-RU"/>
              </w:rPr>
              <w:t>Мнение регионального уполномоченного</w:t>
            </w:r>
          </w:p>
        </w:tc>
      </w:tr>
      <w:tr w:rsidR="003B591C" w:rsidRPr="003B591C" w:rsidTr="003B591C">
        <w:trPr>
          <w:trHeight w:val="1125"/>
        </w:trPr>
        <w:tc>
          <w:tcPr>
            <w:tcW w:w="469" w:type="dxa"/>
          </w:tcPr>
          <w:p w:rsidR="003B591C" w:rsidRPr="003B591C" w:rsidRDefault="003B591C" w:rsidP="003B591C">
            <w:pPr>
              <w:contextualSpacing/>
              <w:jc w:val="center"/>
              <w:rPr>
                <w:szCs w:val="20"/>
              </w:rPr>
            </w:pPr>
            <w:r w:rsidRPr="003B591C">
              <w:rPr>
                <w:szCs w:val="20"/>
              </w:rPr>
              <w:t>1</w:t>
            </w:r>
          </w:p>
        </w:tc>
        <w:tc>
          <w:tcPr>
            <w:tcW w:w="2904" w:type="dxa"/>
          </w:tcPr>
          <w:p w:rsidR="003B591C" w:rsidRPr="003B591C" w:rsidRDefault="003B591C" w:rsidP="003B591C">
            <w:pPr>
              <w:contextualSpacing/>
              <w:rPr>
                <w:b/>
                <w:i/>
                <w:szCs w:val="20"/>
              </w:rPr>
            </w:pPr>
            <w:r w:rsidRPr="003B591C">
              <w:rPr>
                <w:b/>
                <w:i/>
                <w:szCs w:val="20"/>
              </w:rPr>
              <w:t>На преимущественный выкуп арендуемого имущества, находящего в собственности субъектов РФ или муниципальной собственности</w:t>
            </w:r>
          </w:p>
        </w:tc>
        <w:tc>
          <w:tcPr>
            <w:tcW w:w="5713" w:type="dxa"/>
          </w:tcPr>
          <w:p w:rsidR="003B591C" w:rsidRPr="003B591C" w:rsidRDefault="003B591C" w:rsidP="003B591C">
            <w:pPr>
              <w:ind w:firstLine="459"/>
              <w:rPr>
                <w:b/>
                <w:szCs w:val="20"/>
              </w:rPr>
            </w:pPr>
            <w:r w:rsidRPr="003B591C">
              <w:rPr>
                <w:b/>
                <w:szCs w:val="20"/>
                <w:lang w:val="en-US"/>
              </w:rPr>
              <w:t>I</w:t>
            </w:r>
            <w:r w:rsidRPr="003B591C">
              <w:rPr>
                <w:b/>
                <w:szCs w:val="20"/>
              </w:rPr>
              <w:t>.</w:t>
            </w:r>
          </w:p>
          <w:p w:rsidR="003B591C" w:rsidRPr="003B591C" w:rsidRDefault="003B591C" w:rsidP="003B591C">
            <w:pPr>
              <w:ind w:firstLine="459"/>
              <w:rPr>
                <w:b/>
                <w:szCs w:val="20"/>
              </w:rPr>
            </w:pPr>
            <w:r w:rsidRPr="003B591C">
              <w:rPr>
                <w:b/>
                <w:szCs w:val="20"/>
              </w:rPr>
              <w:t>Если вы хотите выкупить арендуемое имущество и оно включено в план приватизации:</w:t>
            </w:r>
          </w:p>
          <w:p w:rsidR="003B591C" w:rsidRPr="003B591C" w:rsidRDefault="003B591C" w:rsidP="003B591C">
            <w:pPr>
              <w:ind w:firstLine="459"/>
              <w:rPr>
                <w:szCs w:val="20"/>
              </w:rPr>
            </w:pPr>
            <w:r w:rsidRPr="003B591C">
              <w:rPr>
                <w:szCs w:val="20"/>
              </w:rPr>
              <w:t>(Проверить можно на сайте администрации города (если арендуете муниципальное имущество) или Правительства региона (государственное имущество)</w:t>
            </w:r>
          </w:p>
          <w:p w:rsidR="003B591C" w:rsidRPr="003B591C" w:rsidRDefault="003B591C" w:rsidP="003B591C">
            <w:pPr>
              <w:numPr>
                <w:ilvl w:val="0"/>
                <w:numId w:val="5"/>
              </w:numPr>
              <w:contextualSpacing/>
              <w:rPr>
                <w:szCs w:val="20"/>
              </w:rPr>
            </w:pPr>
            <w:r w:rsidRPr="003B591C">
              <w:rPr>
                <w:szCs w:val="20"/>
              </w:rPr>
              <w:t>В течении 10 дней с даты принятия решения о приватизации администрация направит Вам предложение о заключении договора купли-продажи и проект договора.</w:t>
            </w:r>
          </w:p>
          <w:p w:rsidR="003B591C" w:rsidRPr="003B591C" w:rsidRDefault="003B591C" w:rsidP="003B591C">
            <w:pPr>
              <w:numPr>
                <w:ilvl w:val="0"/>
                <w:numId w:val="5"/>
              </w:numPr>
              <w:contextualSpacing/>
              <w:rPr>
                <w:szCs w:val="20"/>
              </w:rPr>
            </w:pPr>
            <w:r w:rsidRPr="003B591C">
              <w:rPr>
                <w:szCs w:val="20"/>
              </w:rPr>
              <w:t xml:space="preserve">В случае вашего согласия договор заключается в течении 30 дней со дня получения предложения. </w:t>
            </w:r>
          </w:p>
          <w:p w:rsidR="003B591C" w:rsidRPr="003B591C" w:rsidRDefault="003B591C" w:rsidP="003B591C">
            <w:pPr>
              <w:ind w:left="720"/>
              <w:contextualSpacing/>
              <w:rPr>
                <w:szCs w:val="20"/>
              </w:rPr>
            </w:pPr>
            <w:r w:rsidRPr="003B591C">
              <w:rPr>
                <w:szCs w:val="20"/>
              </w:rPr>
              <w:t>(Если Вы не согласны с оценкой рыночной стоимости имущества, то вы можете оспорить ее в суде. Тогда указанный срок приостанавливается до момента вступления в законную силу решения суда.)</w:t>
            </w:r>
          </w:p>
          <w:p w:rsidR="003B591C" w:rsidRPr="003B591C" w:rsidRDefault="003B591C" w:rsidP="003B591C">
            <w:pPr>
              <w:numPr>
                <w:ilvl w:val="0"/>
                <w:numId w:val="5"/>
              </w:numPr>
              <w:contextualSpacing/>
              <w:rPr>
                <w:szCs w:val="20"/>
              </w:rPr>
            </w:pPr>
            <w:r w:rsidRPr="003B591C">
              <w:rPr>
                <w:szCs w:val="20"/>
              </w:rPr>
              <w:t xml:space="preserve">Вам необходимо собрать следующие документы: </w:t>
            </w:r>
          </w:p>
          <w:p w:rsidR="003B591C" w:rsidRPr="003B591C" w:rsidRDefault="003B591C" w:rsidP="003B591C">
            <w:pPr>
              <w:ind w:left="360" w:firstLine="547"/>
              <w:contextualSpacing/>
              <w:rPr>
                <w:rFonts w:eastAsia="Times New Roman" w:cs="Times New Roman"/>
                <w:szCs w:val="20"/>
                <w:lang w:eastAsia="ru-RU"/>
              </w:rPr>
            </w:pPr>
            <w:r w:rsidRPr="003B591C">
              <w:rPr>
                <w:rFonts w:eastAsia="Times New Roman" w:cs="Times New Roman"/>
                <w:szCs w:val="20"/>
                <w:lang w:eastAsia="ru-RU"/>
              </w:rPr>
              <w:t>- заявление субъекта МСП о соответствии его условиям отнесения к категориям субъектов МСП;</w:t>
            </w:r>
          </w:p>
          <w:p w:rsidR="003B591C" w:rsidRPr="003B591C" w:rsidRDefault="003B591C" w:rsidP="003B591C">
            <w:pPr>
              <w:ind w:left="360" w:firstLine="547"/>
              <w:contextualSpacing/>
              <w:rPr>
                <w:rFonts w:eastAsia="Times New Roman" w:cs="Times New Roman"/>
                <w:szCs w:val="20"/>
                <w:lang w:eastAsia="ru-RU"/>
              </w:rPr>
            </w:pPr>
            <w:r w:rsidRPr="003B591C">
              <w:rPr>
                <w:rFonts w:eastAsia="Times New Roman" w:cs="Times New Roman"/>
                <w:szCs w:val="20"/>
                <w:lang w:eastAsia="ru-RU"/>
              </w:rPr>
              <w:t>- документы, подтверждающие внесение арендной платы в соответствии с установленными договорами сроками платежей;</w:t>
            </w:r>
          </w:p>
          <w:p w:rsidR="003B591C" w:rsidRPr="003B591C" w:rsidRDefault="003B591C" w:rsidP="003B591C">
            <w:pPr>
              <w:ind w:left="360" w:firstLine="547"/>
              <w:contextualSpacing/>
              <w:rPr>
                <w:rFonts w:eastAsia="Times New Roman" w:cs="Times New Roman"/>
                <w:szCs w:val="20"/>
                <w:lang w:eastAsia="ru-RU"/>
              </w:rPr>
            </w:pPr>
            <w:r w:rsidRPr="003B591C">
              <w:rPr>
                <w:rFonts w:eastAsia="Times New Roman" w:cs="Times New Roman"/>
                <w:szCs w:val="20"/>
                <w:lang w:eastAsia="ru-RU"/>
              </w:rPr>
              <w:t>- документы о погашении задолженности по арендной плате за имущество, неустойкам (штрафам, пеням)</w:t>
            </w:r>
          </w:p>
          <w:p w:rsidR="003B591C" w:rsidRPr="003B591C" w:rsidRDefault="003B591C" w:rsidP="003B591C">
            <w:pPr>
              <w:numPr>
                <w:ilvl w:val="0"/>
                <w:numId w:val="5"/>
              </w:numPr>
              <w:contextualSpacing/>
              <w:rPr>
                <w:rFonts w:eastAsia="Times New Roman" w:cs="Times New Roman"/>
                <w:szCs w:val="20"/>
                <w:lang w:eastAsia="ru-RU"/>
              </w:rPr>
            </w:pPr>
            <w:r w:rsidRPr="003B591C">
              <w:rPr>
                <w:szCs w:val="20"/>
              </w:rPr>
              <w:t>Порядок оплаты:</w:t>
            </w:r>
          </w:p>
          <w:p w:rsidR="003B591C" w:rsidRPr="003B591C" w:rsidRDefault="003B591C" w:rsidP="003B591C">
            <w:pPr>
              <w:ind w:left="360" w:firstLine="601"/>
              <w:contextualSpacing/>
              <w:rPr>
                <w:rFonts w:eastAsia="Times New Roman" w:cs="Times New Roman"/>
                <w:szCs w:val="20"/>
                <w:lang w:eastAsia="ru-RU"/>
              </w:rPr>
            </w:pPr>
            <w:r w:rsidRPr="003B591C">
              <w:rPr>
                <w:rFonts w:eastAsia="Times New Roman" w:cs="Times New Roman"/>
                <w:szCs w:val="20"/>
                <w:lang w:eastAsia="ru-RU"/>
              </w:rPr>
              <w:t xml:space="preserve">- Единовременно или в рассрочку (условия устанавливаются законами субъектов, но срок не должен быть менее </w:t>
            </w:r>
            <w:r w:rsidRPr="003B591C">
              <w:rPr>
                <w:rFonts w:eastAsia="Times New Roman" w:cs="Times New Roman"/>
                <w:i/>
                <w:szCs w:val="20"/>
                <w:lang w:eastAsia="ru-RU"/>
              </w:rPr>
              <w:t>пяти лет</w:t>
            </w:r>
            <w:r w:rsidRPr="003B591C">
              <w:rPr>
                <w:rFonts w:eastAsia="Times New Roman" w:cs="Times New Roman"/>
                <w:szCs w:val="20"/>
                <w:lang w:eastAsia="ru-RU"/>
              </w:rPr>
              <w:t>);</w:t>
            </w:r>
          </w:p>
          <w:p w:rsidR="003B591C" w:rsidRPr="003B591C" w:rsidRDefault="003B591C" w:rsidP="003B591C">
            <w:pPr>
              <w:ind w:left="360" w:firstLine="547"/>
              <w:contextualSpacing/>
              <w:rPr>
                <w:rFonts w:eastAsia="Times New Roman" w:cs="Times New Roman"/>
                <w:szCs w:val="20"/>
                <w:lang w:eastAsia="ru-RU"/>
              </w:rPr>
            </w:pPr>
            <w:r w:rsidRPr="003B591C">
              <w:rPr>
                <w:rFonts w:eastAsia="Times New Roman" w:cs="Times New Roman"/>
                <w:szCs w:val="20"/>
                <w:lang w:eastAsia="ru-RU"/>
              </w:rPr>
              <w:t>- Право выбора порядка оплаты принадлежит Вам в соответствии с установленными законами субъектов правилами;</w:t>
            </w:r>
          </w:p>
          <w:p w:rsidR="003B591C" w:rsidRPr="003B591C" w:rsidRDefault="003B591C" w:rsidP="003B591C">
            <w:pPr>
              <w:ind w:left="360" w:firstLine="547"/>
              <w:contextualSpacing/>
              <w:rPr>
                <w:rFonts w:eastAsia="Times New Roman" w:cs="Times New Roman"/>
                <w:szCs w:val="20"/>
                <w:lang w:eastAsia="ru-RU"/>
              </w:rPr>
            </w:pPr>
            <w:r w:rsidRPr="003B591C">
              <w:rPr>
                <w:rFonts w:eastAsia="Times New Roman" w:cs="Times New Roman"/>
                <w:szCs w:val="20"/>
                <w:lang w:eastAsia="ru-RU"/>
              </w:rPr>
              <w:t xml:space="preserve">- На сумму денежных средств, по уплате которой предоставляется рассрочка, производится начисление процентов исходя из ставки, равной одной трети </w:t>
            </w:r>
            <w:r w:rsidRPr="003B591C">
              <w:rPr>
                <w:rFonts w:cs="Times New Roman"/>
                <w:szCs w:val="20"/>
                <w:lang w:eastAsia="ru-RU"/>
              </w:rPr>
              <w:t>ставки рефинансирования</w:t>
            </w:r>
            <w:r w:rsidRPr="003B591C">
              <w:rPr>
                <w:rFonts w:eastAsia="Times New Roman" w:cs="Times New Roman"/>
                <w:szCs w:val="20"/>
                <w:lang w:eastAsia="ru-RU"/>
              </w:rPr>
              <w:t xml:space="preserve"> Центрального банка Российской Федерации, действующей на дату опубликования объявления о продаже арендуемого имущества;</w:t>
            </w:r>
          </w:p>
          <w:p w:rsidR="003B591C" w:rsidRPr="003B591C" w:rsidRDefault="003B591C" w:rsidP="003B591C">
            <w:pPr>
              <w:ind w:left="360" w:firstLine="547"/>
              <w:contextualSpacing/>
              <w:rPr>
                <w:rFonts w:eastAsia="Times New Roman" w:cs="Times New Roman"/>
                <w:szCs w:val="20"/>
                <w:lang w:eastAsia="ru-RU"/>
              </w:rPr>
            </w:pPr>
            <w:r w:rsidRPr="003B591C">
              <w:rPr>
                <w:rFonts w:eastAsia="Times New Roman" w:cs="Times New Roman"/>
                <w:szCs w:val="20"/>
                <w:lang w:eastAsia="ru-RU"/>
              </w:rPr>
              <w:t>- Оплата приобретаемого в рассрочку арендуемого имущества может быть осуществлена досрочно на основании решения покупателя;</w:t>
            </w:r>
          </w:p>
          <w:p w:rsidR="003B591C" w:rsidRPr="003B591C" w:rsidRDefault="003B591C" w:rsidP="003B591C">
            <w:pPr>
              <w:ind w:left="360" w:firstLine="547"/>
              <w:contextualSpacing/>
              <w:rPr>
                <w:rFonts w:eastAsia="Times New Roman" w:cs="Times New Roman"/>
                <w:szCs w:val="20"/>
                <w:lang w:eastAsia="ru-RU"/>
              </w:rPr>
            </w:pPr>
            <w:r w:rsidRPr="003B591C">
              <w:rPr>
                <w:rFonts w:eastAsia="Times New Roman" w:cs="Times New Roman"/>
                <w:szCs w:val="20"/>
                <w:lang w:eastAsia="ru-RU"/>
              </w:rPr>
              <w:t>- В случае если арендуемое имущество приобретается Вами в рассрочку, указанное имущество находится в залоге у продавца до полной его оплаты;</w:t>
            </w:r>
          </w:p>
          <w:p w:rsidR="003B591C" w:rsidRPr="003B591C" w:rsidRDefault="003B591C" w:rsidP="003B591C">
            <w:pPr>
              <w:ind w:left="360" w:firstLine="547"/>
              <w:contextualSpacing/>
              <w:rPr>
                <w:rFonts w:eastAsia="Times New Roman" w:cs="Times New Roman"/>
                <w:szCs w:val="20"/>
                <w:lang w:eastAsia="ru-RU"/>
              </w:rPr>
            </w:pPr>
            <w:r w:rsidRPr="003B591C">
              <w:rPr>
                <w:rFonts w:eastAsia="Times New Roman" w:cs="Times New Roman"/>
                <w:szCs w:val="20"/>
                <w:lang w:eastAsia="ru-RU"/>
              </w:rPr>
              <w:t>-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3B591C" w:rsidRPr="003B591C" w:rsidRDefault="003B591C" w:rsidP="003B591C">
            <w:pPr>
              <w:contextualSpacing/>
              <w:rPr>
                <w:rFonts w:eastAsia="Times New Roman" w:cs="Times New Roman"/>
                <w:b/>
                <w:szCs w:val="20"/>
                <w:lang w:eastAsia="ru-RU"/>
              </w:rPr>
            </w:pPr>
          </w:p>
          <w:p w:rsidR="003B591C" w:rsidRPr="003B591C" w:rsidRDefault="003B591C" w:rsidP="003B591C">
            <w:pPr>
              <w:contextualSpacing/>
              <w:rPr>
                <w:rFonts w:eastAsia="Times New Roman" w:cs="Times New Roman"/>
                <w:b/>
                <w:szCs w:val="20"/>
                <w:lang w:eastAsia="ru-RU"/>
              </w:rPr>
            </w:pPr>
            <w:r w:rsidRPr="003B591C">
              <w:rPr>
                <w:rFonts w:eastAsia="Times New Roman" w:cs="Times New Roman"/>
                <w:b/>
                <w:szCs w:val="20"/>
                <w:lang w:val="en-US" w:eastAsia="ru-RU"/>
              </w:rPr>
              <w:t>II</w:t>
            </w:r>
            <w:r w:rsidRPr="003B591C">
              <w:rPr>
                <w:rFonts w:eastAsia="Times New Roman" w:cs="Times New Roman"/>
                <w:b/>
                <w:szCs w:val="20"/>
                <w:lang w:eastAsia="ru-RU"/>
              </w:rPr>
              <w:t>.</w:t>
            </w:r>
          </w:p>
          <w:p w:rsidR="003B591C" w:rsidRPr="003B591C" w:rsidRDefault="003B591C" w:rsidP="003B591C">
            <w:pPr>
              <w:ind w:firstLine="547"/>
              <w:contextualSpacing/>
              <w:rPr>
                <w:rFonts w:eastAsia="Times New Roman" w:cs="Times New Roman"/>
                <w:b/>
                <w:szCs w:val="20"/>
                <w:lang w:eastAsia="ru-RU"/>
              </w:rPr>
            </w:pPr>
            <w:r w:rsidRPr="003B591C">
              <w:rPr>
                <w:rFonts w:eastAsia="Times New Roman" w:cs="Times New Roman"/>
                <w:b/>
                <w:szCs w:val="20"/>
                <w:lang w:eastAsia="ru-RU"/>
              </w:rPr>
              <w:t>Если вы не нашли арендуемое вами имущество в реестре или не нашли реестр, то:</w:t>
            </w:r>
          </w:p>
          <w:p w:rsidR="003B591C" w:rsidRPr="003B591C" w:rsidRDefault="003B591C" w:rsidP="003B591C">
            <w:pPr>
              <w:numPr>
                <w:ilvl w:val="0"/>
                <w:numId w:val="6"/>
              </w:numPr>
              <w:ind w:left="907"/>
              <w:contextualSpacing/>
              <w:rPr>
                <w:rFonts w:eastAsia="Times New Roman" w:cs="Times New Roman"/>
                <w:szCs w:val="20"/>
                <w:lang w:eastAsia="ru-RU"/>
              </w:rPr>
            </w:pPr>
            <w:r w:rsidRPr="003B591C">
              <w:rPr>
                <w:rFonts w:eastAsia="Times New Roman" w:cs="Times New Roman"/>
                <w:szCs w:val="20"/>
                <w:lang w:eastAsia="ru-RU"/>
              </w:rPr>
              <w:lastRenderedPageBreak/>
              <w:t>Вы можете самостоятельно направить заявление в городскую администрацию или Правительство региона о приватизации арендуемого вами имущества.</w:t>
            </w:r>
          </w:p>
          <w:p w:rsidR="003B591C" w:rsidRPr="003B591C" w:rsidRDefault="003B591C" w:rsidP="003B591C">
            <w:pPr>
              <w:numPr>
                <w:ilvl w:val="0"/>
                <w:numId w:val="6"/>
              </w:numPr>
              <w:ind w:left="907"/>
              <w:contextualSpacing/>
              <w:rPr>
                <w:rFonts w:eastAsia="Times New Roman" w:cs="Times New Roman"/>
                <w:szCs w:val="20"/>
                <w:lang w:eastAsia="ru-RU"/>
              </w:rPr>
            </w:pPr>
            <w:r w:rsidRPr="003B591C">
              <w:rPr>
                <w:rFonts w:cs="Times New Roman"/>
                <w:szCs w:val="20"/>
                <w:lang w:eastAsia="ru-RU"/>
              </w:rPr>
              <w:t>Уполномоченные органы, после получения Вашего заявления:</w:t>
            </w:r>
          </w:p>
          <w:p w:rsidR="003B591C" w:rsidRPr="003B591C" w:rsidRDefault="003B591C" w:rsidP="003B591C">
            <w:pPr>
              <w:ind w:left="547"/>
              <w:contextualSpacing/>
              <w:rPr>
                <w:rFonts w:eastAsia="Times New Roman" w:cs="Times New Roman"/>
                <w:szCs w:val="20"/>
                <w:lang w:eastAsia="ru-RU"/>
              </w:rPr>
            </w:pPr>
            <w:r w:rsidRPr="003B591C">
              <w:rPr>
                <w:rFonts w:cs="Times New Roman"/>
                <w:szCs w:val="20"/>
                <w:lang w:eastAsia="ru-RU"/>
              </w:rPr>
              <w:t xml:space="preserve">- обеспечивают </w:t>
            </w:r>
            <w:r w:rsidRPr="003B591C">
              <w:rPr>
                <w:rFonts w:eastAsia="Times New Roman" w:cs="Times New Roman"/>
                <w:szCs w:val="20"/>
                <w:lang w:eastAsia="ru-RU"/>
              </w:rPr>
              <w:t>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3B591C" w:rsidRPr="003B591C" w:rsidRDefault="003B591C" w:rsidP="003B591C">
            <w:pPr>
              <w:ind w:left="547"/>
              <w:contextualSpacing/>
              <w:rPr>
                <w:rFonts w:eastAsia="Times New Roman" w:cs="Times New Roman"/>
                <w:szCs w:val="20"/>
                <w:lang w:eastAsia="ru-RU"/>
              </w:rPr>
            </w:pPr>
            <w:r w:rsidRPr="003B591C">
              <w:rPr>
                <w:rFonts w:eastAsia="Times New Roman" w:cs="Times New Roman"/>
                <w:szCs w:val="20"/>
                <w:lang w:eastAsia="ru-RU"/>
              </w:rPr>
              <w:t>- принимают решение об условиях приватизации арендуемого имущества в двухнедельный срок с даты принятия отчета о его оценке;</w:t>
            </w:r>
          </w:p>
          <w:p w:rsidR="003B591C" w:rsidRPr="003B591C" w:rsidRDefault="003B591C" w:rsidP="003B591C">
            <w:pPr>
              <w:ind w:left="547"/>
              <w:rPr>
                <w:rFonts w:eastAsia="Times New Roman" w:cs="Times New Roman"/>
                <w:szCs w:val="20"/>
                <w:lang w:eastAsia="ru-RU"/>
              </w:rPr>
            </w:pPr>
            <w:r w:rsidRPr="003B591C">
              <w:rPr>
                <w:rFonts w:eastAsia="Times New Roman" w:cs="Times New Roman"/>
                <w:szCs w:val="20"/>
                <w:lang w:eastAsia="ru-RU"/>
              </w:rPr>
              <w:t>- направляют Вам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3B591C" w:rsidRPr="003B591C" w:rsidRDefault="003B591C" w:rsidP="003B591C">
            <w:pPr>
              <w:ind w:left="547"/>
              <w:rPr>
                <w:rFonts w:eastAsia="Times New Roman" w:cs="Times New Roman"/>
                <w:szCs w:val="20"/>
                <w:lang w:eastAsia="ru-RU"/>
              </w:rPr>
            </w:pPr>
          </w:p>
          <w:p w:rsidR="003B591C" w:rsidRPr="003B591C" w:rsidRDefault="003B591C" w:rsidP="003B591C">
            <w:pPr>
              <w:ind w:firstLine="601"/>
              <w:rPr>
                <w:rFonts w:eastAsia="Times New Roman" w:cs="Times New Roman"/>
                <w:szCs w:val="20"/>
                <w:lang w:eastAsia="ru-RU"/>
              </w:rPr>
            </w:pPr>
            <w:r w:rsidRPr="003B591C">
              <w:rPr>
                <w:rFonts w:eastAsia="Times New Roman" w:cs="Times New Roman"/>
                <w:szCs w:val="20"/>
                <w:lang w:eastAsia="ru-RU"/>
              </w:rPr>
              <w:t xml:space="preserve">Если </w:t>
            </w:r>
            <w:r w:rsidRPr="003B591C">
              <w:rPr>
                <w:rFonts w:eastAsia="Times New Roman" w:cs="Times New Roman"/>
                <w:b/>
                <w:szCs w:val="20"/>
                <w:lang w:eastAsia="ru-RU"/>
              </w:rPr>
              <w:t>Вам отказали</w:t>
            </w:r>
            <w:r w:rsidRPr="003B591C">
              <w:rPr>
                <w:rFonts w:eastAsia="Times New Roman" w:cs="Times New Roman"/>
                <w:szCs w:val="20"/>
                <w:lang w:eastAsia="ru-RU"/>
              </w:rPr>
              <w:t xml:space="preserve"> в реализации преимущественного права на приобретение арендуемого имущества, Вы можете обратиться:</w:t>
            </w:r>
          </w:p>
          <w:p w:rsidR="003B591C" w:rsidRPr="003B591C" w:rsidRDefault="003B591C" w:rsidP="003B591C">
            <w:pPr>
              <w:numPr>
                <w:ilvl w:val="0"/>
                <w:numId w:val="10"/>
              </w:numPr>
              <w:shd w:val="clear" w:color="auto" w:fill="FFFFFF"/>
              <w:spacing w:line="300" w:lineRule="atLeast"/>
              <w:jc w:val="left"/>
              <w:textAlignment w:val="top"/>
              <w:rPr>
                <w:rFonts w:eastAsia="Times New Roman" w:cs="Times New Roman"/>
                <w:szCs w:val="20"/>
                <w:lang w:eastAsia="ru-RU"/>
              </w:rPr>
            </w:pPr>
            <w:r w:rsidRPr="003B591C">
              <w:rPr>
                <w:rFonts w:eastAsia="Times New Roman" w:cs="Times New Roman"/>
                <w:szCs w:val="20"/>
                <w:lang w:eastAsia="ru-RU"/>
              </w:rPr>
              <w:t xml:space="preserve">В Генеральную прокуратуру по прямой линии для предпринимателей </w:t>
            </w:r>
            <w:hyperlink r:id="rId7" w:history="1">
              <w:r w:rsidRPr="003B591C">
                <w:rPr>
                  <w:rFonts w:cs="Times New Roman"/>
                  <w:color w:val="0000FF"/>
                  <w:spacing w:val="3"/>
                  <w:szCs w:val="20"/>
                  <w:u w:val="single"/>
                  <w:shd w:val="clear" w:color="auto" w:fill="FFFFFF"/>
                </w:rPr>
                <w:t>businesspravo@genproc.gov.ru</w:t>
              </w:r>
            </w:hyperlink>
            <w:r w:rsidRPr="003B591C">
              <w:rPr>
                <w:rFonts w:cs="Times New Roman"/>
                <w:szCs w:val="20"/>
              </w:rPr>
              <w:t xml:space="preserve"> или тел. </w:t>
            </w:r>
            <w:hyperlink r:id="rId8" w:history="1">
              <w:r w:rsidRPr="003B591C">
                <w:rPr>
                  <w:rFonts w:eastAsia="Times New Roman" w:cs="Times New Roman"/>
                  <w:szCs w:val="20"/>
                  <w:lang w:eastAsia="ru-RU"/>
                </w:rPr>
                <w:t>+7 495 987-56-56</w:t>
              </w:r>
            </w:hyperlink>
            <w:r w:rsidRPr="003B591C">
              <w:rPr>
                <w:rFonts w:eastAsia="Times New Roman" w:cs="Times New Roman"/>
                <w:szCs w:val="20"/>
                <w:lang w:eastAsia="ru-RU"/>
              </w:rPr>
              <w:t>;</w:t>
            </w:r>
          </w:p>
          <w:p w:rsidR="003B591C" w:rsidRPr="003B591C" w:rsidRDefault="003B591C" w:rsidP="003B591C">
            <w:pPr>
              <w:numPr>
                <w:ilvl w:val="0"/>
                <w:numId w:val="10"/>
              </w:numPr>
              <w:shd w:val="clear" w:color="auto" w:fill="FFFFFF"/>
              <w:spacing w:line="300" w:lineRule="atLeast"/>
              <w:jc w:val="left"/>
              <w:textAlignment w:val="top"/>
              <w:rPr>
                <w:rFonts w:eastAsia="Times New Roman" w:cs="Times New Roman"/>
                <w:szCs w:val="20"/>
                <w:lang w:eastAsia="ru-RU"/>
              </w:rPr>
            </w:pPr>
            <w:r w:rsidRPr="003B591C">
              <w:rPr>
                <w:rFonts w:eastAsia="Times New Roman" w:cs="Times New Roman"/>
                <w:szCs w:val="20"/>
                <w:lang w:eastAsia="ru-RU"/>
              </w:rPr>
              <w:t xml:space="preserve">В аппарат Уполномоченного при Президенте Российской Федерации по защите прав предпринимателей по ссылке </w:t>
            </w:r>
            <w:hyperlink r:id="rId9" w:history="1">
              <w:r w:rsidRPr="003B591C">
                <w:rPr>
                  <w:rFonts w:eastAsia="Times New Roman" w:cs="Times New Roman"/>
                  <w:color w:val="0000FF"/>
                  <w:szCs w:val="20"/>
                  <w:u w:val="single"/>
                  <w:lang w:eastAsia="ru-RU"/>
                </w:rPr>
                <w:t>http://ombudsmanbiz.ru/rabota-s-obrashheniyami-2/</w:t>
              </w:r>
            </w:hyperlink>
            <w:r w:rsidRPr="003B591C">
              <w:rPr>
                <w:rFonts w:eastAsia="Times New Roman" w:cs="Times New Roman"/>
                <w:szCs w:val="20"/>
                <w:lang w:eastAsia="ru-RU"/>
              </w:rPr>
              <w:t xml:space="preserve"> или тел. </w:t>
            </w:r>
            <w:r w:rsidRPr="003B591C">
              <w:rPr>
                <w:rFonts w:cs="Times New Roman"/>
                <w:bCs/>
                <w:szCs w:val="20"/>
              </w:rPr>
              <w:t>+7 (495) 649-18-23;</w:t>
            </w:r>
          </w:p>
          <w:p w:rsidR="003B591C" w:rsidRPr="003B591C" w:rsidRDefault="003B591C" w:rsidP="003B591C">
            <w:pPr>
              <w:numPr>
                <w:ilvl w:val="0"/>
                <w:numId w:val="10"/>
              </w:numPr>
              <w:shd w:val="clear" w:color="auto" w:fill="FFFFFF"/>
              <w:spacing w:line="300" w:lineRule="atLeast"/>
              <w:jc w:val="left"/>
              <w:textAlignment w:val="top"/>
              <w:rPr>
                <w:rFonts w:eastAsia="Times New Roman" w:cs="Times New Roman"/>
                <w:szCs w:val="20"/>
                <w:lang w:eastAsia="ru-RU"/>
              </w:rPr>
            </w:pPr>
            <w:r w:rsidRPr="003B591C">
              <w:rPr>
                <w:rFonts w:eastAsia="Times New Roman" w:cs="Times New Roman"/>
                <w:szCs w:val="20"/>
                <w:lang w:eastAsia="ru-RU"/>
              </w:rPr>
              <w:t>В суд</w:t>
            </w:r>
          </w:p>
        </w:tc>
        <w:tc>
          <w:tcPr>
            <w:tcW w:w="4630" w:type="dxa"/>
          </w:tcPr>
          <w:p w:rsidR="003B591C" w:rsidRPr="003B591C" w:rsidRDefault="003B591C" w:rsidP="003B591C">
            <w:pPr>
              <w:rPr>
                <w:szCs w:val="20"/>
              </w:rPr>
            </w:pPr>
            <w:r w:rsidRPr="003B591C">
              <w:rPr>
                <w:szCs w:val="20"/>
              </w:rPr>
              <w:lastRenderedPageBreak/>
              <w:t xml:space="preserve">Субъекты МСП, которые </w:t>
            </w:r>
            <w:r w:rsidRPr="003B591C">
              <w:rPr>
                <w:b/>
                <w:szCs w:val="20"/>
              </w:rPr>
              <w:t>НЕ</w:t>
            </w:r>
            <w:r w:rsidRPr="003B591C">
              <w:rPr>
                <w:szCs w:val="20"/>
              </w:rPr>
              <w:t>:</w:t>
            </w:r>
          </w:p>
          <w:p w:rsidR="003B591C" w:rsidRPr="003B591C" w:rsidRDefault="003B591C" w:rsidP="003B591C">
            <w:pPr>
              <w:contextualSpacing/>
              <w:rPr>
                <w:rFonts w:eastAsia="Times New Roman" w:cs="Times New Roman"/>
                <w:szCs w:val="20"/>
                <w:lang w:eastAsia="ru-RU"/>
              </w:rPr>
            </w:pPr>
            <w:r w:rsidRPr="003B591C">
              <w:rPr>
                <w:rFonts w:eastAsia="Times New Roman" w:cs="Times New Roman"/>
                <w:szCs w:val="20"/>
                <w:lang w:eastAsia="ru-RU"/>
              </w:rPr>
              <w:t>1.являются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B591C" w:rsidRPr="003B591C" w:rsidRDefault="003B591C" w:rsidP="003B591C">
            <w:pPr>
              <w:contextualSpacing/>
              <w:rPr>
                <w:rFonts w:eastAsia="Times New Roman" w:cs="Times New Roman"/>
                <w:szCs w:val="20"/>
                <w:lang w:eastAsia="ru-RU"/>
              </w:rPr>
            </w:pPr>
            <w:r w:rsidRPr="003B591C">
              <w:rPr>
                <w:rFonts w:eastAsia="Times New Roman" w:cs="Times New Roman"/>
                <w:szCs w:val="20"/>
                <w:lang w:eastAsia="ru-RU"/>
              </w:rPr>
              <w:t>2.являются участниками соглашений о разделе продукции;</w:t>
            </w:r>
          </w:p>
          <w:p w:rsidR="003B591C" w:rsidRPr="003B591C" w:rsidRDefault="003B591C" w:rsidP="003B591C">
            <w:pPr>
              <w:contextualSpacing/>
              <w:rPr>
                <w:rFonts w:eastAsia="Times New Roman" w:cs="Times New Roman"/>
                <w:szCs w:val="20"/>
                <w:lang w:eastAsia="ru-RU"/>
              </w:rPr>
            </w:pPr>
            <w:r w:rsidRPr="003B591C">
              <w:rPr>
                <w:rFonts w:eastAsia="Times New Roman" w:cs="Times New Roman"/>
                <w:szCs w:val="20"/>
                <w:lang w:eastAsia="ru-RU"/>
              </w:rPr>
              <w:t>3.осуществляют предпринимательскую деятельность в сфере игорного бизнеса;</w:t>
            </w:r>
          </w:p>
          <w:p w:rsidR="003B591C" w:rsidRPr="003B591C" w:rsidRDefault="003B591C" w:rsidP="003B591C">
            <w:pPr>
              <w:contextualSpacing/>
              <w:rPr>
                <w:rFonts w:eastAsia="Times New Roman" w:cs="Times New Roman"/>
                <w:szCs w:val="20"/>
                <w:lang w:eastAsia="ru-RU"/>
              </w:rPr>
            </w:pPr>
            <w:r w:rsidRPr="003B591C">
              <w:rPr>
                <w:rFonts w:eastAsia="Times New Roman" w:cs="Times New Roman"/>
                <w:szCs w:val="20"/>
                <w:lang w:eastAsia="ru-RU"/>
              </w:rPr>
              <w:t>4.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B591C" w:rsidRPr="003B591C" w:rsidRDefault="003B591C" w:rsidP="003B591C">
            <w:pPr>
              <w:contextualSpacing/>
              <w:rPr>
                <w:rFonts w:eastAsia="Times New Roman" w:cs="Times New Roman"/>
                <w:szCs w:val="20"/>
                <w:lang w:eastAsia="ru-RU"/>
              </w:rPr>
            </w:pPr>
            <w:r w:rsidRPr="003B591C">
              <w:rPr>
                <w:rFonts w:eastAsia="Times New Roman" w:cs="Times New Roman"/>
                <w:szCs w:val="20"/>
                <w:lang w:eastAsia="ru-RU"/>
              </w:rPr>
              <w:t>5.осуществляют добычу и переработку полезных ископаемых (кроме общераспространенных полезных ископаемых)</w:t>
            </w:r>
          </w:p>
          <w:p w:rsidR="003B591C" w:rsidRPr="003B591C" w:rsidRDefault="003B591C" w:rsidP="003B591C">
            <w:pPr>
              <w:rPr>
                <w:szCs w:val="20"/>
              </w:rPr>
            </w:pPr>
          </w:p>
          <w:p w:rsidR="003B591C" w:rsidRPr="003B591C" w:rsidRDefault="003B591C" w:rsidP="003B591C">
            <w:pPr>
              <w:rPr>
                <w:b/>
                <w:szCs w:val="20"/>
              </w:rPr>
            </w:pPr>
            <w:r w:rsidRPr="003B591C">
              <w:rPr>
                <w:b/>
                <w:szCs w:val="20"/>
              </w:rPr>
              <w:t>При этом:</w:t>
            </w:r>
          </w:p>
          <w:p w:rsidR="003B591C" w:rsidRPr="003B591C" w:rsidRDefault="003B591C" w:rsidP="003B591C">
            <w:pPr>
              <w:rPr>
                <w:szCs w:val="20"/>
              </w:rPr>
            </w:pPr>
            <w:r w:rsidRPr="003B591C">
              <w:rPr>
                <w:szCs w:val="20"/>
              </w:rPr>
              <w:t xml:space="preserve">1.Вы арендуете имущество в течение </w:t>
            </w:r>
            <w:r w:rsidRPr="003B591C">
              <w:rPr>
                <w:b/>
                <w:szCs w:val="20"/>
              </w:rPr>
              <w:t>трех и более лет</w:t>
            </w:r>
            <w:r w:rsidRPr="003B591C">
              <w:rPr>
                <w:szCs w:val="20"/>
              </w:rPr>
              <w:t>;</w:t>
            </w:r>
          </w:p>
          <w:p w:rsidR="003B591C" w:rsidRPr="003B591C" w:rsidRDefault="003B591C" w:rsidP="003B591C">
            <w:pPr>
              <w:rPr>
                <w:szCs w:val="20"/>
              </w:rPr>
            </w:pPr>
            <w:r w:rsidRPr="003B591C">
              <w:rPr>
                <w:szCs w:val="20"/>
              </w:rPr>
              <w:t xml:space="preserve">2.У Вас </w:t>
            </w:r>
            <w:r w:rsidRPr="003B591C">
              <w:rPr>
                <w:b/>
                <w:szCs w:val="20"/>
              </w:rPr>
              <w:t>нет задолженности по арендной плате</w:t>
            </w:r>
            <w:r w:rsidRPr="003B591C">
              <w:rPr>
                <w:szCs w:val="20"/>
              </w:rPr>
              <w:t xml:space="preserve"> за такое имущество, неустойкам (пеням, штрафам).</w:t>
            </w:r>
          </w:p>
        </w:tc>
        <w:tc>
          <w:tcPr>
            <w:tcW w:w="1701" w:type="dxa"/>
          </w:tcPr>
          <w:p w:rsidR="003B591C" w:rsidRPr="003B591C" w:rsidRDefault="003B591C" w:rsidP="003B591C">
            <w:pPr>
              <w:rPr>
                <w:szCs w:val="20"/>
              </w:rPr>
            </w:pPr>
          </w:p>
          <w:p w:rsidR="003B591C" w:rsidRPr="003B591C" w:rsidRDefault="003B591C" w:rsidP="003B591C">
            <w:pPr>
              <w:spacing w:line="276" w:lineRule="auto"/>
              <w:rPr>
                <w:color w:val="FF0000"/>
                <w:szCs w:val="20"/>
              </w:rPr>
            </w:pPr>
            <w:r w:rsidRPr="003B591C">
              <w:rPr>
                <w:color w:val="FF0000"/>
                <w:szCs w:val="20"/>
              </w:rPr>
              <w:t>Очень актуально</w:t>
            </w:r>
          </w:p>
          <w:p w:rsidR="003B591C" w:rsidRPr="003B591C" w:rsidRDefault="003B591C" w:rsidP="003B591C">
            <w:pPr>
              <w:spacing w:line="276" w:lineRule="auto"/>
              <w:rPr>
                <w:color w:val="FF0000"/>
                <w:szCs w:val="20"/>
              </w:rPr>
            </w:pPr>
            <w:r w:rsidRPr="003B591C">
              <w:rPr>
                <w:color w:val="FF0000"/>
                <w:szCs w:val="20"/>
              </w:rPr>
              <w:t>Актуально</w:t>
            </w:r>
          </w:p>
          <w:p w:rsidR="003B591C" w:rsidRPr="003B591C" w:rsidRDefault="003B591C" w:rsidP="003B591C">
            <w:pPr>
              <w:spacing w:line="276" w:lineRule="auto"/>
              <w:rPr>
                <w:color w:val="FF0000"/>
                <w:szCs w:val="20"/>
              </w:rPr>
            </w:pPr>
            <w:r w:rsidRPr="003B591C">
              <w:rPr>
                <w:color w:val="FF0000"/>
                <w:szCs w:val="20"/>
              </w:rPr>
              <w:t>Не очень актуально</w:t>
            </w:r>
          </w:p>
          <w:p w:rsidR="003B591C" w:rsidRPr="003B591C" w:rsidRDefault="003B591C" w:rsidP="003B591C">
            <w:pPr>
              <w:spacing w:line="276" w:lineRule="auto"/>
              <w:rPr>
                <w:color w:val="FF0000"/>
                <w:szCs w:val="20"/>
              </w:rPr>
            </w:pPr>
            <w:r w:rsidRPr="003B591C">
              <w:rPr>
                <w:color w:val="FF0000"/>
                <w:szCs w:val="20"/>
              </w:rPr>
              <w:t>Не актуально</w:t>
            </w:r>
          </w:p>
          <w:p w:rsidR="003B591C" w:rsidRPr="003B591C" w:rsidRDefault="003B591C" w:rsidP="003B591C">
            <w:pPr>
              <w:rPr>
                <w:szCs w:val="20"/>
              </w:rPr>
            </w:pPr>
          </w:p>
          <w:p w:rsidR="003B591C" w:rsidRPr="003B591C" w:rsidRDefault="003B591C" w:rsidP="003B591C">
            <w:pPr>
              <w:rPr>
                <w:szCs w:val="20"/>
              </w:rPr>
            </w:pPr>
          </w:p>
          <w:p w:rsidR="003B591C" w:rsidRPr="003B591C" w:rsidRDefault="003B591C" w:rsidP="003B591C">
            <w:pPr>
              <w:rPr>
                <w:i/>
                <w:szCs w:val="20"/>
              </w:rPr>
            </w:pPr>
            <w:r w:rsidRPr="003B591C">
              <w:rPr>
                <w:i/>
                <w:szCs w:val="20"/>
              </w:rPr>
              <w:t>Примечание:</w:t>
            </w:r>
          </w:p>
          <w:p w:rsidR="003B591C" w:rsidRPr="003B591C" w:rsidRDefault="003B591C" w:rsidP="003B591C">
            <w:pPr>
              <w:rPr>
                <w:szCs w:val="20"/>
              </w:rPr>
            </w:pPr>
            <w:r w:rsidRPr="003B591C">
              <w:rPr>
                <w:i/>
                <w:szCs w:val="20"/>
              </w:rPr>
              <w:t>нужное подчеркнуть</w:t>
            </w:r>
            <w:r w:rsidRPr="003B591C">
              <w:rPr>
                <w:szCs w:val="20"/>
              </w:rPr>
              <w:t xml:space="preserve"> </w:t>
            </w:r>
          </w:p>
        </w:tc>
      </w:tr>
      <w:tr w:rsidR="003B591C" w:rsidRPr="003B591C" w:rsidTr="003B591C">
        <w:trPr>
          <w:trHeight w:val="274"/>
        </w:trPr>
        <w:tc>
          <w:tcPr>
            <w:tcW w:w="469" w:type="dxa"/>
          </w:tcPr>
          <w:p w:rsidR="003B591C" w:rsidRPr="003B591C" w:rsidRDefault="003B591C" w:rsidP="003B591C">
            <w:pPr>
              <w:contextualSpacing/>
              <w:jc w:val="center"/>
              <w:rPr>
                <w:b/>
                <w:color w:val="FF0000"/>
                <w:szCs w:val="20"/>
              </w:rPr>
            </w:pPr>
            <w:r w:rsidRPr="003B591C">
              <w:rPr>
                <w:b/>
                <w:color w:val="FF0000"/>
                <w:szCs w:val="20"/>
              </w:rPr>
              <w:t>1</w:t>
            </w:r>
          </w:p>
          <w:p w:rsidR="003B591C" w:rsidRPr="003B591C" w:rsidRDefault="003B591C" w:rsidP="003B591C">
            <w:pPr>
              <w:rPr>
                <w:szCs w:val="20"/>
              </w:rPr>
            </w:pPr>
          </w:p>
        </w:tc>
        <w:tc>
          <w:tcPr>
            <w:tcW w:w="2904" w:type="dxa"/>
          </w:tcPr>
          <w:p w:rsidR="003B591C" w:rsidRPr="003B591C" w:rsidRDefault="003B591C" w:rsidP="003B591C">
            <w:pPr>
              <w:rPr>
                <w:szCs w:val="20"/>
              </w:rPr>
            </w:pPr>
            <w:r w:rsidRPr="003B591C">
              <w:rPr>
                <w:b/>
                <w:i/>
                <w:noProof/>
                <w:color w:val="FF0000"/>
                <w:szCs w:val="20"/>
                <w:lang w:eastAsia="ru-RU"/>
              </w:rPr>
              <w:t>Е</w:t>
            </w:r>
            <w:r w:rsidRPr="003B591C">
              <w:rPr>
                <w:b/>
                <w:noProof/>
                <w:color w:val="FF0000"/>
                <w:szCs w:val="20"/>
                <w:lang w:eastAsia="ru-RU"/>
              </w:rPr>
              <w:t>сли есть замечания по содержанию данного пункта, просим указать</w:t>
            </w:r>
          </w:p>
        </w:tc>
        <w:tc>
          <w:tcPr>
            <w:tcW w:w="5713" w:type="dxa"/>
          </w:tcPr>
          <w:p w:rsidR="003B591C" w:rsidRPr="003B591C" w:rsidRDefault="003B591C" w:rsidP="003B591C">
            <w:pPr>
              <w:ind w:firstLine="742"/>
              <w:contextualSpacing/>
              <w:rPr>
                <w:b/>
                <w:szCs w:val="24"/>
              </w:rPr>
            </w:pPr>
          </w:p>
        </w:tc>
        <w:tc>
          <w:tcPr>
            <w:tcW w:w="4630" w:type="dxa"/>
          </w:tcPr>
          <w:p w:rsidR="003B591C" w:rsidRPr="003B591C" w:rsidRDefault="003B591C" w:rsidP="003B591C">
            <w:pPr>
              <w:contextualSpacing/>
              <w:rPr>
                <w:rFonts w:cs="Times New Roman"/>
                <w:szCs w:val="20"/>
              </w:rPr>
            </w:pPr>
          </w:p>
        </w:tc>
        <w:tc>
          <w:tcPr>
            <w:tcW w:w="1701" w:type="dxa"/>
          </w:tcPr>
          <w:p w:rsidR="003B591C" w:rsidRPr="003B591C" w:rsidRDefault="003B591C" w:rsidP="003B591C">
            <w:pPr>
              <w:rPr>
                <w:szCs w:val="20"/>
              </w:rPr>
            </w:pPr>
          </w:p>
        </w:tc>
      </w:tr>
      <w:tr w:rsidR="003B591C" w:rsidRPr="003B591C" w:rsidTr="003B591C">
        <w:trPr>
          <w:trHeight w:val="274"/>
        </w:trPr>
        <w:tc>
          <w:tcPr>
            <w:tcW w:w="469" w:type="dxa"/>
          </w:tcPr>
          <w:p w:rsidR="003B591C" w:rsidRPr="003B591C" w:rsidRDefault="003B591C" w:rsidP="003B591C">
            <w:pPr>
              <w:contextualSpacing/>
              <w:rPr>
                <w:szCs w:val="24"/>
                <w:lang w:val="en-US"/>
              </w:rPr>
            </w:pPr>
            <w:r w:rsidRPr="003B591C">
              <w:rPr>
                <w:szCs w:val="24"/>
                <w:lang w:val="en-US"/>
              </w:rPr>
              <w:t>2</w:t>
            </w:r>
          </w:p>
        </w:tc>
        <w:tc>
          <w:tcPr>
            <w:tcW w:w="2904" w:type="dxa"/>
          </w:tcPr>
          <w:p w:rsidR="003B591C" w:rsidRPr="003B591C" w:rsidRDefault="003B591C" w:rsidP="003B591C">
            <w:pPr>
              <w:contextualSpacing/>
              <w:rPr>
                <w:b/>
                <w:i/>
                <w:szCs w:val="24"/>
              </w:rPr>
            </w:pPr>
            <w:r w:rsidRPr="003B591C">
              <w:rPr>
                <w:b/>
                <w:i/>
                <w:szCs w:val="24"/>
              </w:rPr>
              <w:t>Займы от Фонда развития промышленности (далее – фонд)</w:t>
            </w:r>
          </w:p>
        </w:tc>
        <w:tc>
          <w:tcPr>
            <w:tcW w:w="5713" w:type="dxa"/>
          </w:tcPr>
          <w:p w:rsidR="003B591C" w:rsidRPr="003B591C" w:rsidRDefault="003B591C" w:rsidP="003B591C">
            <w:pPr>
              <w:ind w:firstLine="742"/>
              <w:contextualSpacing/>
              <w:rPr>
                <w:rFonts w:cs="Times New Roman"/>
                <w:b/>
                <w:color w:val="0000FF"/>
                <w:szCs w:val="20"/>
                <w:u w:val="single"/>
              </w:rPr>
            </w:pPr>
            <w:r w:rsidRPr="003B591C">
              <w:rPr>
                <w:b/>
                <w:szCs w:val="24"/>
              </w:rPr>
              <w:t xml:space="preserve">Если вы хотите получить кредит от фонда под 5% годовых, Вам нужно пройти регистрацию в личном кабинете на сайте фонда </w:t>
            </w:r>
            <w:hyperlink r:id="rId10" w:history="1">
              <w:r w:rsidRPr="003B591C">
                <w:rPr>
                  <w:rFonts w:cs="Times New Roman"/>
                  <w:b/>
                  <w:color w:val="0000FF"/>
                  <w:szCs w:val="20"/>
                  <w:u w:val="single"/>
                </w:rPr>
                <w:t>https://lk.rftr.ru/</w:t>
              </w:r>
            </w:hyperlink>
            <w:r w:rsidRPr="003B591C">
              <w:rPr>
                <w:rFonts w:cs="Times New Roman"/>
                <w:b/>
                <w:color w:val="0000FF"/>
                <w:szCs w:val="20"/>
                <w:u w:val="single"/>
              </w:rPr>
              <w:t xml:space="preserve"> и следовать дальнейшим инструкциям.</w:t>
            </w:r>
          </w:p>
          <w:p w:rsidR="003B591C" w:rsidRPr="003B591C" w:rsidRDefault="003B591C" w:rsidP="003B591C">
            <w:pPr>
              <w:ind w:firstLine="742"/>
              <w:contextualSpacing/>
              <w:rPr>
                <w:rFonts w:cs="Times New Roman"/>
                <w:color w:val="0000FF"/>
                <w:szCs w:val="20"/>
                <w:u w:val="single"/>
              </w:rPr>
            </w:pPr>
          </w:p>
          <w:p w:rsidR="003B591C" w:rsidRPr="003B591C" w:rsidRDefault="003B591C" w:rsidP="003B591C">
            <w:pPr>
              <w:ind w:firstLine="742"/>
              <w:contextualSpacing/>
              <w:rPr>
                <w:rFonts w:cs="Times New Roman"/>
                <w:b/>
                <w:szCs w:val="20"/>
              </w:rPr>
            </w:pPr>
            <w:r w:rsidRPr="003B591C">
              <w:rPr>
                <w:rFonts w:cs="Times New Roman"/>
                <w:b/>
                <w:szCs w:val="20"/>
              </w:rPr>
              <w:t>Основные условия займа:</w:t>
            </w:r>
          </w:p>
          <w:p w:rsidR="003B591C" w:rsidRPr="003B591C" w:rsidRDefault="003B591C" w:rsidP="003B591C">
            <w:pPr>
              <w:ind w:firstLine="742"/>
              <w:contextualSpacing/>
              <w:rPr>
                <w:rFonts w:cs="Times New Roman"/>
                <w:b/>
                <w:szCs w:val="20"/>
              </w:rPr>
            </w:pPr>
          </w:p>
          <w:p w:rsidR="003B591C" w:rsidRPr="003B591C" w:rsidRDefault="003B591C" w:rsidP="003B591C">
            <w:pPr>
              <w:contextualSpacing/>
              <w:rPr>
                <w:rFonts w:cs="Times New Roman"/>
                <w:b/>
                <w:szCs w:val="20"/>
              </w:rPr>
            </w:pPr>
            <w:r w:rsidRPr="003B591C">
              <w:rPr>
                <w:rFonts w:cs="Times New Roman"/>
                <w:b/>
                <w:i/>
                <w:szCs w:val="20"/>
              </w:rPr>
              <w:t>1.«Проекты развития»</w:t>
            </w:r>
            <w:r w:rsidRPr="003B591C">
              <w:rPr>
                <w:rFonts w:cs="Times New Roman"/>
                <w:b/>
                <w:szCs w:val="20"/>
              </w:rPr>
              <w:t>:</w:t>
            </w:r>
          </w:p>
          <w:p w:rsidR="003B591C" w:rsidRPr="003B591C" w:rsidRDefault="003B591C" w:rsidP="003B591C">
            <w:pPr>
              <w:numPr>
                <w:ilvl w:val="0"/>
                <w:numId w:val="11"/>
              </w:numPr>
              <w:ind w:left="1068"/>
              <w:contextualSpacing/>
              <w:rPr>
                <w:rFonts w:cs="Times New Roman"/>
                <w:szCs w:val="20"/>
              </w:rPr>
            </w:pPr>
            <w:r w:rsidRPr="003B591C">
              <w:rPr>
                <w:rFonts w:cs="Times New Roman"/>
                <w:i/>
                <w:szCs w:val="20"/>
              </w:rPr>
              <w:t>Сумма</w:t>
            </w:r>
            <w:r w:rsidRPr="003B591C">
              <w:rPr>
                <w:rFonts w:cs="Times New Roman"/>
                <w:szCs w:val="20"/>
              </w:rPr>
              <w:t xml:space="preserve"> – 50-300 млн руб.;</w:t>
            </w:r>
          </w:p>
          <w:p w:rsidR="003B591C" w:rsidRPr="003B591C" w:rsidRDefault="003B591C" w:rsidP="003B591C">
            <w:pPr>
              <w:numPr>
                <w:ilvl w:val="0"/>
                <w:numId w:val="11"/>
              </w:numPr>
              <w:ind w:left="1068"/>
              <w:contextualSpacing/>
              <w:rPr>
                <w:rFonts w:cs="Times New Roman"/>
                <w:szCs w:val="20"/>
              </w:rPr>
            </w:pPr>
            <w:r w:rsidRPr="003B591C">
              <w:rPr>
                <w:rFonts w:cs="Times New Roman"/>
                <w:i/>
                <w:szCs w:val="20"/>
              </w:rPr>
              <w:t>Срок</w:t>
            </w:r>
            <w:r w:rsidRPr="003B591C">
              <w:rPr>
                <w:rFonts w:cs="Times New Roman"/>
                <w:szCs w:val="20"/>
              </w:rPr>
              <w:t xml:space="preserve"> – не более 5 лет;</w:t>
            </w:r>
          </w:p>
          <w:p w:rsidR="003B591C" w:rsidRPr="003B591C" w:rsidRDefault="003B591C" w:rsidP="003B591C">
            <w:pPr>
              <w:numPr>
                <w:ilvl w:val="0"/>
                <w:numId w:val="11"/>
              </w:numPr>
              <w:ind w:left="1068"/>
              <w:contextualSpacing/>
              <w:rPr>
                <w:rFonts w:cs="Times New Roman"/>
                <w:szCs w:val="20"/>
              </w:rPr>
            </w:pPr>
            <w:r w:rsidRPr="003B591C">
              <w:rPr>
                <w:rFonts w:cs="Times New Roman"/>
                <w:i/>
                <w:szCs w:val="20"/>
              </w:rPr>
              <w:t>Общий бюджет проекта</w:t>
            </w:r>
            <w:r w:rsidRPr="003B591C">
              <w:rPr>
                <w:rFonts w:cs="Times New Roman"/>
                <w:szCs w:val="20"/>
              </w:rPr>
              <w:t xml:space="preserve"> – от 100 млн руб.</w:t>
            </w:r>
          </w:p>
          <w:p w:rsidR="003B591C" w:rsidRPr="003B591C" w:rsidRDefault="003B591C" w:rsidP="003B591C">
            <w:pPr>
              <w:numPr>
                <w:ilvl w:val="0"/>
                <w:numId w:val="11"/>
              </w:numPr>
              <w:ind w:left="1068"/>
              <w:contextualSpacing/>
              <w:rPr>
                <w:rFonts w:cs="Times New Roman"/>
                <w:szCs w:val="20"/>
              </w:rPr>
            </w:pPr>
            <w:r w:rsidRPr="003B591C">
              <w:rPr>
                <w:rFonts w:cs="Times New Roman"/>
                <w:i/>
                <w:szCs w:val="20"/>
              </w:rPr>
              <w:t>Целевой объем продаж новой продукции</w:t>
            </w:r>
            <w:r w:rsidRPr="003B591C">
              <w:rPr>
                <w:rFonts w:cs="Times New Roman"/>
                <w:szCs w:val="20"/>
              </w:rPr>
              <w:t xml:space="preserve"> - не менее 50% от суммы займа в год, начиная со 2 года серийного производства;</w:t>
            </w:r>
          </w:p>
          <w:p w:rsidR="003B591C" w:rsidRPr="003B591C" w:rsidRDefault="003B591C" w:rsidP="003B591C">
            <w:pPr>
              <w:numPr>
                <w:ilvl w:val="0"/>
                <w:numId w:val="11"/>
              </w:numPr>
              <w:ind w:left="1068"/>
              <w:contextualSpacing/>
              <w:rPr>
                <w:rFonts w:cs="Times New Roman"/>
                <w:szCs w:val="20"/>
              </w:rPr>
            </w:pPr>
            <w:r w:rsidRPr="003B591C">
              <w:rPr>
                <w:rFonts w:cs="Times New Roman"/>
                <w:i/>
                <w:szCs w:val="20"/>
              </w:rPr>
              <w:lastRenderedPageBreak/>
              <w:t>Софинансирование со стороны заявителя, частных инвесторов или банков</w:t>
            </w:r>
            <w:r w:rsidRPr="003B591C">
              <w:rPr>
                <w:rFonts w:cs="Times New Roman"/>
                <w:szCs w:val="20"/>
              </w:rPr>
              <w:t xml:space="preserve"> - &gt; 50% бюджета проекта в том числе за счет собственных средств/ средств акционеров; &gt; 15% бюджета проекта</w:t>
            </w:r>
          </w:p>
          <w:p w:rsidR="003B591C" w:rsidRPr="003B591C" w:rsidRDefault="003B591C" w:rsidP="003B591C">
            <w:pPr>
              <w:ind w:left="1068"/>
              <w:contextualSpacing/>
              <w:rPr>
                <w:rFonts w:cs="Times New Roman"/>
                <w:szCs w:val="20"/>
              </w:rPr>
            </w:pPr>
          </w:p>
          <w:p w:rsidR="003B591C" w:rsidRPr="003B591C" w:rsidRDefault="003B591C" w:rsidP="003B591C">
            <w:pPr>
              <w:contextualSpacing/>
              <w:rPr>
                <w:rFonts w:cs="Times New Roman"/>
                <w:b/>
                <w:szCs w:val="20"/>
              </w:rPr>
            </w:pPr>
            <w:r w:rsidRPr="003B591C">
              <w:rPr>
                <w:rFonts w:cs="Times New Roman"/>
                <w:b/>
                <w:szCs w:val="20"/>
              </w:rPr>
              <w:t>2.«Консорциумы»:</w:t>
            </w:r>
          </w:p>
          <w:p w:rsidR="003B591C" w:rsidRPr="003B591C" w:rsidRDefault="003B591C" w:rsidP="003B591C">
            <w:pPr>
              <w:numPr>
                <w:ilvl w:val="0"/>
                <w:numId w:val="11"/>
              </w:numPr>
              <w:ind w:left="1068"/>
              <w:contextualSpacing/>
              <w:rPr>
                <w:rFonts w:cs="Times New Roman"/>
                <w:szCs w:val="20"/>
              </w:rPr>
            </w:pPr>
            <w:r w:rsidRPr="003B591C">
              <w:rPr>
                <w:rFonts w:cs="Times New Roman"/>
                <w:i/>
                <w:szCs w:val="20"/>
              </w:rPr>
              <w:t>Сумма</w:t>
            </w:r>
            <w:r w:rsidRPr="003B591C">
              <w:rPr>
                <w:rFonts w:cs="Times New Roman"/>
                <w:szCs w:val="20"/>
              </w:rPr>
              <w:t xml:space="preserve"> – 100-500 млн руб.;</w:t>
            </w:r>
          </w:p>
          <w:p w:rsidR="003B591C" w:rsidRPr="003B591C" w:rsidRDefault="003B591C" w:rsidP="003B591C">
            <w:pPr>
              <w:numPr>
                <w:ilvl w:val="0"/>
                <w:numId w:val="11"/>
              </w:numPr>
              <w:ind w:left="1068"/>
              <w:contextualSpacing/>
              <w:rPr>
                <w:rFonts w:cs="Times New Roman"/>
                <w:szCs w:val="20"/>
              </w:rPr>
            </w:pPr>
            <w:r w:rsidRPr="003B591C">
              <w:rPr>
                <w:rFonts w:cs="Times New Roman"/>
                <w:i/>
                <w:szCs w:val="20"/>
              </w:rPr>
              <w:t>Срок</w:t>
            </w:r>
            <w:r w:rsidRPr="003B591C">
              <w:rPr>
                <w:rFonts w:cs="Times New Roman"/>
                <w:szCs w:val="20"/>
              </w:rPr>
              <w:t xml:space="preserve"> – не более 7 лет;</w:t>
            </w:r>
          </w:p>
          <w:p w:rsidR="003B591C" w:rsidRPr="003B591C" w:rsidRDefault="003B591C" w:rsidP="003B591C">
            <w:pPr>
              <w:numPr>
                <w:ilvl w:val="0"/>
                <w:numId w:val="11"/>
              </w:numPr>
              <w:ind w:left="1068"/>
              <w:contextualSpacing/>
              <w:rPr>
                <w:rFonts w:cs="Times New Roman"/>
                <w:szCs w:val="20"/>
              </w:rPr>
            </w:pPr>
            <w:r w:rsidRPr="003B591C">
              <w:rPr>
                <w:rFonts w:cs="Times New Roman"/>
                <w:i/>
                <w:szCs w:val="20"/>
              </w:rPr>
              <w:t>Общий бюджет проекта</w:t>
            </w:r>
            <w:r w:rsidRPr="003B591C">
              <w:rPr>
                <w:rFonts w:cs="Times New Roman"/>
                <w:szCs w:val="20"/>
              </w:rPr>
              <w:t xml:space="preserve"> – от 500 млн руб.</w:t>
            </w:r>
          </w:p>
          <w:p w:rsidR="003B591C" w:rsidRPr="003B591C" w:rsidRDefault="003B591C" w:rsidP="003B591C">
            <w:pPr>
              <w:numPr>
                <w:ilvl w:val="0"/>
                <w:numId w:val="11"/>
              </w:numPr>
              <w:ind w:left="1068"/>
              <w:contextualSpacing/>
              <w:rPr>
                <w:rFonts w:cs="Times New Roman"/>
                <w:szCs w:val="20"/>
              </w:rPr>
            </w:pPr>
            <w:r w:rsidRPr="003B591C">
              <w:rPr>
                <w:rFonts w:cs="Times New Roman"/>
                <w:i/>
                <w:szCs w:val="20"/>
              </w:rPr>
              <w:t>Целевой объем продаж новой продукции</w:t>
            </w:r>
            <w:r w:rsidRPr="003B591C">
              <w:rPr>
                <w:rFonts w:cs="Times New Roman"/>
                <w:szCs w:val="20"/>
              </w:rPr>
              <w:t xml:space="preserve"> - не менее 50% от суммы займа в год, начиная со 2 года серийного производства;</w:t>
            </w:r>
          </w:p>
          <w:p w:rsidR="003B591C" w:rsidRPr="003B591C" w:rsidRDefault="003B591C" w:rsidP="003B591C">
            <w:pPr>
              <w:numPr>
                <w:ilvl w:val="0"/>
                <w:numId w:val="11"/>
              </w:numPr>
              <w:ind w:left="1068"/>
              <w:contextualSpacing/>
              <w:rPr>
                <w:rFonts w:cs="Times New Roman"/>
                <w:szCs w:val="20"/>
              </w:rPr>
            </w:pPr>
            <w:r w:rsidRPr="003B591C">
              <w:rPr>
                <w:rFonts w:cs="Times New Roman"/>
                <w:i/>
                <w:szCs w:val="20"/>
              </w:rPr>
              <w:t>Софинансирование со стороны заявителя, частных инвесторов или банков</w:t>
            </w:r>
            <w:r w:rsidRPr="003B591C">
              <w:rPr>
                <w:rFonts w:cs="Times New Roman"/>
                <w:szCs w:val="20"/>
              </w:rPr>
              <w:t xml:space="preserve"> - &gt; 70% бюджета проекта в том числе за счет собственных средств/ средств акционеров; &gt; 15% бюджета проекта</w:t>
            </w:r>
          </w:p>
          <w:p w:rsidR="003B591C" w:rsidRPr="003B591C" w:rsidRDefault="003B591C" w:rsidP="003B591C">
            <w:pPr>
              <w:contextualSpacing/>
              <w:rPr>
                <w:rFonts w:cs="Times New Roman"/>
                <w:b/>
                <w:szCs w:val="20"/>
              </w:rPr>
            </w:pPr>
            <w:r w:rsidRPr="003B591C">
              <w:rPr>
                <w:rFonts w:cs="Times New Roman"/>
                <w:b/>
                <w:szCs w:val="20"/>
              </w:rPr>
              <w:t>3. «Станкостроение»:</w:t>
            </w:r>
          </w:p>
          <w:p w:rsidR="003B591C" w:rsidRPr="003B591C" w:rsidRDefault="003B591C" w:rsidP="003B591C">
            <w:pPr>
              <w:numPr>
                <w:ilvl w:val="0"/>
                <w:numId w:val="11"/>
              </w:numPr>
              <w:ind w:left="1068"/>
              <w:contextualSpacing/>
              <w:rPr>
                <w:rFonts w:cs="Times New Roman"/>
                <w:szCs w:val="20"/>
              </w:rPr>
            </w:pPr>
            <w:r w:rsidRPr="003B591C">
              <w:rPr>
                <w:rFonts w:cs="Times New Roman"/>
                <w:i/>
                <w:szCs w:val="20"/>
              </w:rPr>
              <w:t>Сумма</w:t>
            </w:r>
            <w:r w:rsidRPr="003B591C">
              <w:rPr>
                <w:rFonts w:cs="Times New Roman"/>
                <w:szCs w:val="20"/>
              </w:rPr>
              <w:t xml:space="preserve"> – 50-500 млн руб.;</w:t>
            </w:r>
          </w:p>
          <w:p w:rsidR="003B591C" w:rsidRPr="003B591C" w:rsidRDefault="003B591C" w:rsidP="003B591C">
            <w:pPr>
              <w:numPr>
                <w:ilvl w:val="0"/>
                <w:numId w:val="11"/>
              </w:numPr>
              <w:ind w:left="1068"/>
              <w:contextualSpacing/>
              <w:rPr>
                <w:rFonts w:cs="Times New Roman"/>
                <w:szCs w:val="20"/>
              </w:rPr>
            </w:pPr>
            <w:r w:rsidRPr="003B591C">
              <w:rPr>
                <w:rFonts w:cs="Times New Roman"/>
                <w:i/>
                <w:szCs w:val="20"/>
              </w:rPr>
              <w:t>Срок</w:t>
            </w:r>
            <w:r w:rsidRPr="003B591C">
              <w:rPr>
                <w:rFonts w:cs="Times New Roman"/>
                <w:szCs w:val="20"/>
              </w:rPr>
              <w:t xml:space="preserve"> – не более 7 лет;</w:t>
            </w:r>
          </w:p>
          <w:p w:rsidR="003B591C" w:rsidRPr="003B591C" w:rsidRDefault="003B591C" w:rsidP="003B591C">
            <w:pPr>
              <w:numPr>
                <w:ilvl w:val="0"/>
                <w:numId w:val="11"/>
              </w:numPr>
              <w:ind w:left="1068"/>
              <w:contextualSpacing/>
              <w:rPr>
                <w:rFonts w:cs="Times New Roman"/>
                <w:szCs w:val="20"/>
              </w:rPr>
            </w:pPr>
            <w:r w:rsidRPr="003B591C">
              <w:rPr>
                <w:rFonts w:cs="Times New Roman"/>
                <w:i/>
                <w:szCs w:val="20"/>
              </w:rPr>
              <w:t>Общий бюджет проекта</w:t>
            </w:r>
            <w:r w:rsidRPr="003B591C">
              <w:rPr>
                <w:rFonts w:cs="Times New Roman"/>
                <w:szCs w:val="20"/>
              </w:rPr>
              <w:t xml:space="preserve"> – от 71,5 млн руб.</w:t>
            </w:r>
          </w:p>
          <w:p w:rsidR="003B591C" w:rsidRPr="003B591C" w:rsidRDefault="003B591C" w:rsidP="003B591C">
            <w:pPr>
              <w:numPr>
                <w:ilvl w:val="0"/>
                <w:numId w:val="11"/>
              </w:numPr>
              <w:ind w:left="1068"/>
              <w:contextualSpacing/>
              <w:rPr>
                <w:rFonts w:cs="Times New Roman"/>
                <w:szCs w:val="20"/>
              </w:rPr>
            </w:pPr>
            <w:r w:rsidRPr="003B591C">
              <w:rPr>
                <w:rFonts w:cs="Times New Roman"/>
                <w:i/>
                <w:szCs w:val="20"/>
              </w:rPr>
              <w:t>Целевой объем продаж новой продукции</w:t>
            </w:r>
            <w:r w:rsidRPr="003B591C">
              <w:rPr>
                <w:rFonts w:cs="Times New Roman"/>
                <w:szCs w:val="20"/>
              </w:rPr>
              <w:t xml:space="preserve"> - не менее 50% от суммы займа в год, начиная со 2 года серийного производства;</w:t>
            </w:r>
          </w:p>
          <w:p w:rsidR="003B591C" w:rsidRPr="003B591C" w:rsidRDefault="003B591C" w:rsidP="003B591C">
            <w:pPr>
              <w:numPr>
                <w:ilvl w:val="0"/>
                <w:numId w:val="11"/>
              </w:numPr>
              <w:ind w:left="1068"/>
              <w:contextualSpacing/>
              <w:rPr>
                <w:rFonts w:cs="Times New Roman"/>
                <w:szCs w:val="20"/>
              </w:rPr>
            </w:pPr>
            <w:r w:rsidRPr="003B591C">
              <w:rPr>
                <w:rFonts w:cs="Times New Roman"/>
                <w:i/>
                <w:szCs w:val="20"/>
              </w:rPr>
              <w:t>Софинансирование со стороны заявителя, частных инвесторов или банков</w:t>
            </w:r>
            <w:r w:rsidRPr="003B591C">
              <w:rPr>
                <w:rFonts w:cs="Times New Roman"/>
                <w:szCs w:val="20"/>
              </w:rPr>
              <w:t xml:space="preserve"> - &gt; 30% бюджета проекта</w:t>
            </w:r>
          </w:p>
          <w:p w:rsidR="003B591C" w:rsidRPr="003B591C" w:rsidRDefault="003B591C" w:rsidP="003B591C">
            <w:pPr>
              <w:contextualSpacing/>
              <w:rPr>
                <w:rFonts w:cs="Times New Roman"/>
                <w:b/>
                <w:szCs w:val="20"/>
              </w:rPr>
            </w:pPr>
            <w:r w:rsidRPr="003B591C">
              <w:rPr>
                <w:rFonts w:cs="Times New Roman"/>
                <w:b/>
                <w:szCs w:val="20"/>
              </w:rPr>
              <w:t>4. «Лизинг»:</w:t>
            </w:r>
          </w:p>
          <w:p w:rsidR="003B591C" w:rsidRPr="003B591C" w:rsidRDefault="003B591C" w:rsidP="003B591C">
            <w:pPr>
              <w:numPr>
                <w:ilvl w:val="0"/>
                <w:numId w:val="11"/>
              </w:numPr>
              <w:ind w:left="1068"/>
              <w:contextualSpacing/>
              <w:rPr>
                <w:rFonts w:cs="Times New Roman"/>
                <w:szCs w:val="20"/>
              </w:rPr>
            </w:pPr>
            <w:r w:rsidRPr="003B591C">
              <w:rPr>
                <w:rFonts w:cs="Times New Roman"/>
                <w:i/>
                <w:szCs w:val="20"/>
              </w:rPr>
              <w:t>Сумма</w:t>
            </w:r>
            <w:r w:rsidRPr="003B591C">
              <w:rPr>
                <w:rFonts w:cs="Times New Roman"/>
                <w:szCs w:val="20"/>
              </w:rPr>
              <w:t xml:space="preserve"> – 5-250 млн руб.;</w:t>
            </w:r>
          </w:p>
          <w:p w:rsidR="003B591C" w:rsidRPr="003B591C" w:rsidRDefault="003B591C" w:rsidP="003B591C">
            <w:pPr>
              <w:numPr>
                <w:ilvl w:val="0"/>
                <w:numId w:val="11"/>
              </w:numPr>
              <w:ind w:left="1068"/>
              <w:contextualSpacing/>
              <w:rPr>
                <w:rFonts w:cs="Times New Roman"/>
                <w:szCs w:val="20"/>
              </w:rPr>
            </w:pPr>
            <w:r w:rsidRPr="003B591C">
              <w:rPr>
                <w:rFonts w:cs="Times New Roman"/>
                <w:i/>
                <w:szCs w:val="20"/>
              </w:rPr>
              <w:t>Срок</w:t>
            </w:r>
            <w:r w:rsidRPr="003B591C">
              <w:rPr>
                <w:rFonts w:cs="Times New Roman"/>
                <w:szCs w:val="20"/>
              </w:rPr>
              <w:t xml:space="preserve"> – не более 5 лет и не более срока договора лизинга;</w:t>
            </w:r>
          </w:p>
          <w:p w:rsidR="003B591C" w:rsidRPr="003B591C" w:rsidRDefault="003B591C" w:rsidP="003B591C">
            <w:pPr>
              <w:numPr>
                <w:ilvl w:val="0"/>
                <w:numId w:val="11"/>
              </w:numPr>
              <w:ind w:left="1068"/>
              <w:contextualSpacing/>
              <w:rPr>
                <w:rFonts w:cs="Times New Roman"/>
                <w:szCs w:val="20"/>
              </w:rPr>
            </w:pPr>
            <w:r w:rsidRPr="003B591C">
              <w:rPr>
                <w:rFonts w:cs="Times New Roman"/>
                <w:i/>
                <w:szCs w:val="20"/>
              </w:rPr>
              <w:t>Общий бюджет проекта</w:t>
            </w:r>
            <w:r w:rsidRPr="003B591C">
              <w:rPr>
                <w:rFonts w:cs="Times New Roman"/>
                <w:szCs w:val="20"/>
              </w:rPr>
              <w:t xml:space="preserve"> – от 20 млн руб.</w:t>
            </w:r>
          </w:p>
          <w:p w:rsidR="003B591C" w:rsidRPr="003B591C" w:rsidRDefault="003B591C" w:rsidP="003B591C">
            <w:pPr>
              <w:numPr>
                <w:ilvl w:val="0"/>
                <w:numId w:val="11"/>
              </w:numPr>
              <w:ind w:left="1068"/>
              <w:contextualSpacing/>
              <w:rPr>
                <w:rFonts w:cs="Times New Roman"/>
                <w:szCs w:val="20"/>
              </w:rPr>
            </w:pPr>
            <w:r w:rsidRPr="003B591C">
              <w:rPr>
                <w:rFonts w:cs="Times New Roman"/>
                <w:i/>
                <w:szCs w:val="20"/>
              </w:rPr>
              <w:t>Целевой объем продаж новой продукции</w:t>
            </w:r>
            <w:r w:rsidRPr="003B591C">
              <w:rPr>
                <w:rFonts w:cs="Times New Roman"/>
                <w:szCs w:val="20"/>
              </w:rPr>
              <w:t xml:space="preserve"> - не менее 50% от суммы займа в год, начиная со 2 года серийного производства;</w:t>
            </w:r>
          </w:p>
          <w:p w:rsidR="003B591C" w:rsidRPr="003B591C" w:rsidRDefault="003B591C" w:rsidP="003B591C">
            <w:pPr>
              <w:numPr>
                <w:ilvl w:val="0"/>
                <w:numId w:val="11"/>
              </w:numPr>
              <w:ind w:left="1068"/>
              <w:contextualSpacing/>
              <w:rPr>
                <w:rFonts w:cs="Times New Roman"/>
                <w:szCs w:val="20"/>
              </w:rPr>
            </w:pPr>
            <w:r w:rsidRPr="003B591C">
              <w:rPr>
                <w:rFonts w:cs="Times New Roman"/>
                <w:i/>
                <w:szCs w:val="20"/>
              </w:rPr>
              <w:t>Софинансирование со стороны заявителя, частных инвесторов или банков</w:t>
            </w:r>
            <w:r w:rsidRPr="003B591C">
              <w:rPr>
                <w:rFonts w:cs="Times New Roman"/>
                <w:szCs w:val="20"/>
              </w:rPr>
              <w:t xml:space="preserve"> - 10 - 50% от обязательного платежа первоначального взноса (аванса) который составляет 10 - 50% стоимости приобретаемого промышленного оборудования</w:t>
            </w:r>
          </w:p>
          <w:p w:rsidR="003B591C" w:rsidRPr="003B591C" w:rsidRDefault="003B591C" w:rsidP="003B591C">
            <w:pPr>
              <w:contextualSpacing/>
              <w:rPr>
                <w:rFonts w:cs="Times New Roman"/>
                <w:szCs w:val="20"/>
              </w:rPr>
            </w:pPr>
          </w:p>
          <w:p w:rsidR="003B591C" w:rsidRPr="003B591C" w:rsidRDefault="003B591C" w:rsidP="003B591C">
            <w:pPr>
              <w:ind w:firstLine="742"/>
              <w:contextualSpacing/>
              <w:rPr>
                <w:rFonts w:cs="Times New Roman"/>
                <w:szCs w:val="20"/>
              </w:rPr>
            </w:pPr>
            <w:r w:rsidRPr="003B591C">
              <w:rPr>
                <w:rFonts w:cs="Times New Roman"/>
                <w:szCs w:val="20"/>
              </w:rPr>
              <w:t xml:space="preserve">Перечень отраслевых направлений, в рамках которых </w:t>
            </w:r>
            <w:r w:rsidRPr="003B591C">
              <w:rPr>
                <w:rFonts w:cs="Times New Roman"/>
                <w:b/>
                <w:szCs w:val="20"/>
              </w:rPr>
              <w:t>не осуществляется</w:t>
            </w:r>
            <w:r w:rsidRPr="003B591C">
              <w:rPr>
                <w:rFonts w:cs="Times New Roman"/>
                <w:szCs w:val="20"/>
              </w:rPr>
              <w:t xml:space="preserve"> финансовая поддержка Фондом развития промышленности на реализацию инвестиционных проектов:</w:t>
            </w:r>
          </w:p>
          <w:p w:rsidR="003B591C" w:rsidRPr="003B591C" w:rsidRDefault="003B591C" w:rsidP="003B591C">
            <w:pPr>
              <w:contextualSpacing/>
              <w:rPr>
                <w:rFonts w:cs="Times New Roman"/>
                <w:szCs w:val="20"/>
              </w:rPr>
            </w:pPr>
            <w:r w:rsidRPr="003B591C">
              <w:rPr>
                <w:rFonts w:cs="Times New Roman"/>
                <w:szCs w:val="20"/>
              </w:rPr>
              <w:t xml:space="preserve">Раздел C "Обрабатывающие производства" </w:t>
            </w:r>
          </w:p>
          <w:p w:rsidR="003B591C" w:rsidRPr="003B591C" w:rsidRDefault="003B591C" w:rsidP="003B591C">
            <w:pPr>
              <w:contextualSpacing/>
              <w:rPr>
                <w:rFonts w:cs="Times New Roman"/>
                <w:szCs w:val="20"/>
              </w:rPr>
            </w:pPr>
            <w:r w:rsidRPr="003B591C">
              <w:rPr>
                <w:rFonts w:cs="Times New Roman"/>
                <w:szCs w:val="20"/>
              </w:rPr>
              <w:t xml:space="preserve">№ класса ОКВЭД. код: </w:t>
            </w:r>
          </w:p>
          <w:p w:rsidR="003B591C" w:rsidRPr="003B591C" w:rsidRDefault="003B591C" w:rsidP="003B591C">
            <w:pPr>
              <w:ind w:left="708"/>
              <w:contextualSpacing/>
              <w:rPr>
                <w:rFonts w:cs="Times New Roman"/>
                <w:szCs w:val="20"/>
              </w:rPr>
            </w:pPr>
            <w:r w:rsidRPr="003B591C">
              <w:rPr>
                <w:rFonts w:cs="Times New Roman"/>
                <w:szCs w:val="20"/>
              </w:rPr>
              <w:t>- 10 Производство пищевых продуктов (за исключением промышленных биотехнологий);</w:t>
            </w:r>
          </w:p>
          <w:p w:rsidR="003B591C" w:rsidRPr="003B591C" w:rsidRDefault="003B591C" w:rsidP="003B591C">
            <w:pPr>
              <w:ind w:left="708"/>
              <w:contextualSpacing/>
              <w:rPr>
                <w:rFonts w:cs="Times New Roman"/>
                <w:szCs w:val="20"/>
              </w:rPr>
            </w:pPr>
            <w:r w:rsidRPr="003B591C">
              <w:rPr>
                <w:rFonts w:cs="Times New Roman"/>
                <w:szCs w:val="20"/>
              </w:rPr>
              <w:t xml:space="preserve"> - 11 Производство напитков </w:t>
            </w:r>
          </w:p>
          <w:p w:rsidR="003B591C" w:rsidRPr="003B591C" w:rsidRDefault="003B591C" w:rsidP="003B591C">
            <w:pPr>
              <w:ind w:left="708"/>
              <w:contextualSpacing/>
              <w:rPr>
                <w:rFonts w:cs="Times New Roman"/>
                <w:szCs w:val="20"/>
              </w:rPr>
            </w:pPr>
            <w:r w:rsidRPr="003B591C">
              <w:rPr>
                <w:rFonts w:cs="Times New Roman"/>
                <w:szCs w:val="20"/>
              </w:rPr>
              <w:t xml:space="preserve">- 12 Производство табачных изделий </w:t>
            </w:r>
          </w:p>
          <w:p w:rsidR="003B591C" w:rsidRPr="003B591C" w:rsidRDefault="003B591C" w:rsidP="003B591C">
            <w:pPr>
              <w:ind w:left="708"/>
              <w:contextualSpacing/>
              <w:rPr>
                <w:rFonts w:cs="Times New Roman"/>
                <w:szCs w:val="20"/>
              </w:rPr>
            </w:pPr>
            <w:r w:rsidRPr="003B591C">
              <w:rPr>
                <w:rFonts w:cs="Times New Roman"/>
                <w:szCs w:val="20"/>
              </w:rPr>
              <w:t xml:space="preserve">- 18 Деятельность полиграфическая и копирование носителей </w:t>
            </w:r>
          </w:p>
          <w:p w:rsidR="003B591C" w:rsidRPr="003B591C" w:rsidRDefault="003B591C" w:rsidP="003B591C">
            <w:pPr>
              <w:ind w:left="708"/>
              <w:contextualSpacing/>
              <w:rPr>
                <w:rFonts w:cs="Times New Roman"/>
                <w:szCs w:val="20"/>
              </w:rPr>
            </w:pPr>
            <w:r w:rsidRPr="003B591C">
              <w:rPr>
                <w:rFonts w:cs="Times New Roman"/>
                <w:szCs w:val="20"/>
              </w:rPr>
              <w:t xml:space="preserve">- 19 Производство кокса и нефтепродуктов </w:t>
            </w:r>
          </w:p>
          <w:p w:rsidR="003B591C" w:rsidRPr="003B591C" w:rsidRDefault="003B591C" w:rsidP="003B591C">
            <w:pPr>
              <w:ind w:left="708"/>
              <w:contextualSpacing/>
              <w:rPr>
                <w:rFonts w:cs="Times New Roman"/>
                <w:szCs w:val="20"/>
              </w:rPr>
            </w:pPr>
            <w:r w:rsidRPr="003B591C">
              <w:rPr>
                <w:rFonts w:cs="Times New Roman"/>
                <w:szCs w:val="20"/>
              </w:rPr>
              <w:t xml:space="preserve">- 24.46 Производство ядерного топлива </w:t>
            </w:r>
          </w:p>
          <w:p w:rsidR="003B591C" w:rsidRPr="003B591C" w:rsidRDefault="003B591C" w:rsidP="003B591C">
            <w:pPr>
              <w:ind w:left="708"/>
              <w:contextualSpacing/>
              <w:rPr>
                <w:rFonts w:cs="Times New Roman"/>
                <w:szCs w:val="20"/>
              </w:rPr>
            </w:pPr>
            <w:r w:rsidRPr="003B591C">
              <w:rPr>
                <w:rFonts w:cs="Times New Roman"/>
                <w:szCs w:val="20"/>
              </w:rPr>
              <w:t>- Раздел B "Добыча полезных ископаемых</w:t>
            </w:r>
          </w:p>
          <w:p w:rsidR="003B591C" w:rsidRPr="003B591C" w:rsidRDefault="003B591C" w:rsidP="003B591C">
            <w:pPr>
              <w:ind w:left="708"/>
              <w:contextualSpacing/>
              <w:rPr>
                <w:rFonts w:cs="Times New Roman"/>
                <w:szCs w:val="20"/>
              </w:rPr>
            </w:pPr>
            <w:r w:rsidRPr="003B591C">
              <w:rPr>
                <w:rFonts w:cs="Times New Roman"/>
                <w:szCs w:val="20"/>
              </w:rPr>
              <w:t xml:space="preserve">- Раздел D "Обеспечение электрической энергией, газом и паром; кондиционирование воздуха" </w:t>
            </w:r>
          </w:p>
          <w:p w:rsidR="003B591C" w:rsidRPr="003B591C" w:rsidRDefault="003B591C" w:rsidP="003B591C">
            <w:pPr>
              <w:ind w:left="708"/>
              <w:contextualSpacing/>
              <w:rPr>
                <w:rFonts w:cs="Times New Roman"/>
                <w:szCs w:val="20"/>
              </w:rPr>
            </w:pPr>
            <w:r w:rsidRPr="003B591C">
              <w:rPr>
                <w:rFonts w:cs="Times New Roman"/>
                <w:szCs w:val="20"/>
              </w:rPr>
              <w:t>- Раздел E "Водоснабжение; водоотведение, организация сбора и утилизации отходов, деятельность по ликвидации загрязнений"</w:t>
            </w:r>
          </w:p>
          <w:p w:rsidR="003B591C" w:rsidRPr="003B591C" w:rsidRDefault="003B591C" w:rsidP="003B591C">
            <w:pPr>
              <w:contextualSpacing/>
              <w:rPr>
                <w:rFonts w:cs="Times New Roman"/>
                <w:szCs w:val="20"/>
              </w:rPr>
            </w:pPr>
          </w:p>
          <w:p w:rsidR="003B591C" w:rsidRPr="003B591C" w:rsidRDefault="003B591C" w:rsidP="003B591C">
            <w:pPr>
              <w:ind w:firstLine="601"/>
              <w:contextualSpacing/>
              <w:rPr>
                <w:rFonts w:cs="Times New Roman"/>
                <w:szCs w:val="20"/>
              </w:rPr>
            </w:pPr>
            <w:r w:rsidRPr="003B591C">
              <w:rPr>
                <w:rFonts w:cs="Times New Roman"/>
                <w:b/>
                <w:szCs w:val="20"/>
              </w:rPr>
              <w:t>Нельзя</w:t>
            </w:r>
            <w:r w:rsidRPr="003B591C">
              <w:rPr>
                <w:rFonts w:cs="Times New Roman"/>
                <w:szCs w:val="20"/>
              </w:rPr>
              <w:t xml:space="preserve"> использовать средства займа на:</w:t>
            </w:r>
          </w:p>
          <w:p w:rsidR="003B591C" w:rsidRPr="003B591C" w:rsidRDefault="003B591C" w:rsidP="003B591C">
            <w:pPr>
              <w:ind w:left="708"/>
              <w:contextualSpacing/>
              <w:rPr>
                <w:rFonts w:cs="Times New Roman"/>
                <w:szCs w:val="20"/>
              </w:rPr>
            </w:pPr>
            <w:r w:rsidRPr="003B591C">
              <w:rPr>
                <w:rFonts w:cs="Times New Roman"/>
                <w:szCs w:val="20"/>
              </w:rPr>
              <w:t>- Строительство зданий и сооружений;</w:t>
            </w:r>
          </w:p>
          <w:p w:rsidR="003B591C" w:rsidRPr="003B591C" w:rsidRDefault="003B591C" w:rsidP="003B591C">
            <w:pPr>
              <w:ind w:left="708"/>
              <w:contextualSpacing/>
              <w:rPr>
                <w:rFonts w:cs="Times New Roman"/>
                <w:szCs w:val="20"/>
              </w:rPr>
            </w:pPr>
            <w:r w:rsidRPr="003B591C">
              <w:rPr>
                <w:rFonts w:cs="Times New Roman"/>
                <w:szCs w:val="20"/>
              </w:rPr>
              <w:lastRenderedPageBreak/>
              <w:t>- Проведение научно-исследовательских работ;</w:t>
            </w:r>
          </w:p>
          <w:p w:rsidR="003B591C" w:rsidRPr="003B591C" w:rsidRDefault="003B591C" w:rsidP="003B591C">
            <w:pPr>
              <w:ind w:left="708"/>
              <w:contextualSpacing/>
              <w:rPr>
                <w:rFonts w:cs="Times New Roman"/>
                <w:szCs w:val="20"/>
              </w:rPr>
            </w:pPr>
            <w:r w:rsidRPr="003B591C">
              <w:rPr>
                <w:rFonts w:cs="Times New Roman"/>
                <w:szCs w:val="20"/>
              </w:rPr>
              <w:t>- Приобретение недвижимого имущества;</w:t>
            </w:r>
          </w:p>
          <w:p w:rsidR="003B591C" w:rsidRPr="003B591C" w:rsidRDefault="003B591C" w:rsidP="003B591C">
            <w:pPr>
              <w:ind w:left="708"/>
              <w:contextualSpacing/>
              <w:rPr>
                <w:rFonts w:cs="Times New Roman"/>
                <w:szCs w:val="20"/>
              </w:rPr>
            </w:pPr>
            <w:r w:rsidRPr="003B591C">
              <w:rPr>
                <w:rFonts w:cs="Times New Roman"/>
                <w:szCs w:val="20"/>
              </w:rPr>
              <w:t>- Производство продукции военного назначения</w:t>
            </w:r>
          </w:p>
          <w:p w:rsidR="003B591C" w:rsidRPr="003B591C" w:rsidRDefault="003B591C" w:rsidP="003B591C">
            <w:pPr>
              <w:contextualSpacing/>
              <w:rPr>
                <w:rFonts w:cs="Times New Roman"/>
                <w:szCs w:val="20"/>
              </w:rPr>
            </w:pPr>
          </w:p>
          <w:p w:rsidR="003B591C" w:rsidRPr="003B591C" w:rsidRDefault="003B591C" w:rsidP="003B591C">
            <w:pPr>
              <w:ind w:firstLine="601"/>
              <w:contextualSpacing/>
              <w:rPr>
                <w:rFonts w:cs="Times New Roman"/>
                <w:b/>
                <w:szCs w:val="20"/>
              </w:rPr>
            </w:pPr>
            <w:r w:rsidRPr="003B591C">
              <w:rPr>
                <w:rFonts w:cs="Times New Roman"/>
                <w:b/>
                <w:szCs w:val="20"/>
              </w:rPr>
              <w:t>Можно:</w:t>
            </w:r>
          </w:p>
          <w:p w:rsidR="003B591C" w:rsidRPr="003B591C" w:rsidRDefault="003B591C" w:rsidP="003B591C">
            <w:pPr>
              <w:ind w:left="708"/>
              <w:contextualSpacing/>
              <w:rPr>
                <w:rFonts w:cs="Times New Roman"/>
                <w:szCs w:val="20"/>
              </w:rPr>
            </w:pPr>
            <w:r w:rsidRPr="003B591C">
              <w:rPr>
                <w:rFonts w:cs="Times New Roman"/>
                <w:b/>
                <w:szCs w:val="20"/>
              </w:rPr>
              <w:t xml:space="preserve">- </w:t>
            </w:r>
            <w:r w:rsidRPr="003B591C">
              <w:rPr>
                <w:rFonts w:cs="Times New Roman"/>
                <w:szCs w:val="20"/>
              </w:rPr>
              <w:t>Разработка нового продукта/технологии;</w:t>
            </w:r>
          </w:p>
          <w:p w:rsidR="003B591C" w:rsidRPr="003B591C" w:rsidRDefault="003B591C" w:rsidP="003B591C">
            <w:pPr>
              <w:ind w:left="708"/>
              <w:contextualSpacing/>
              <w:rPr>
                <w:rFonts w:cs="Times New Roman"/>
                <w:szCs w:val="20"/>
              </w:rPr>
            </w:pPr>
            <w:r w:rsidRPr="003B591C">
              <w:rPr>
                <w:rFonts w:cs="Times New Roman"/>
                <w:szCs w:val="20"/>
              </w:rPr>
              <w:t>- Инженерные изыскания и разработка проектной документации;</w:t>
            </w:r>
          </w:p>
          <w:p w:rsidR="003B591C" w:rsidRPr="003B591C" w:rsidRDefault="003B591C" w:rsidP="003B591C">
            <w:pPr>
              <w:ind w:left="708"/>
              <w:contextualSpacing/>
              <w:rPr>
                <w:rFonts w:cs="Times New Roman"/>
                <w:szCs w:val="20"/>
              </w:rPr>
            </w:pPr>
            <w:r w:rsidRPr="003B591C">
              <w:rPr>
                <w:rFonts w:cs="Times New Roman"/>
                <w:szCs w:val="20"/>
              </w:rPr>
              <w:t>- Приобретение прав на РИДы;</w:t>
            </w:r>
          </w:p>
          <w:p w:rsidR="003B591C" w:rsidRPr="003B591C" w:rsidRDefault="003B591C" w:rsidP="003B591C">
            <w:pPr>
              <w:ind w:left="708"/>
              <w:contextualSpacing/>
              <w:rPr>
                <w:rFonts w:cs="Times New Roman"/>
                <w:szCs w:val="20"/>
              </w:rPr>
            </w:pPr>
            <w:r w:rsidRPr="003B591C">
              <w:rPr>
                <w:rFonts w:cs="Times New Roman"/>
                <w:szCs w:val="20"/>
              </w:rPr>
              <w:t>- Приобретение технологического оборудования;</w:t>
            </w:r>
          </w:p>
          <w:p w:rsidR="003B591C" w:rsidRPr="003B591C" w:rsidRDefault="003B591C" w:rsidP="003B591C">
            <w:pPr>
              <w:ind w:left="708"/>
              <w:contextualSpacing/>
              <w:rPr>
                <w:rFonts w:cs="Times New Roman"/>
                <w:szCs w:val="20"/>
              </w:rPr>
            </w:pPr>
            <w:r w:rsidRPr="003B591C">
              <w:rPr>
                <w:rFonts w:cs="Times New Roman"/>
                <w:szCs w:val="20"/>
              </w:rPr>
              <w:t>- Приобретение и использование специального оборудования для проведения опытно- конструкторских работ;</w:t>
            </w:r>
          </w:p>
          <w:p w:rsidR="003B591C" w:rsidRPr="003B591C" w:rsidRDefault="003B591C" w:rsidP="003B591C">
            <w:pPr>
              <w:ind w:left="708"/>
              <w:contextualSpacing/>
              <w:rPr>
                <w:rFonts w:cs="Times New Roman"/>
                <w:szCs w:val="20"/>
              </w:rPr>
            </w:pPr>
            <w:r w:rsidRPr="003B591C">
              <w:rPr>
                <w:rFonts w:cs="Times New Roman"/>
                <w:szCs w:val="20"/>
              </w:rPr>
              <w:t>- Разработка ТЭО, прединвестиционный анализ, не включая расходы на аналитические исследования рынка;</w:t>
            </w:r>
          </w:p>
          <w:p w:rsidR="003B591C" w:rsidRPr="003B591C" w:rsidRDefault="003B591C" w:rsidP="003B591C">
            <w:pPr>
              <w:ind w:left="708"/>
              <w:contextualSpacing/>
              <w:rPr>
                <w:rFonts w:cs="Times New Roman"/>
                <w:szCs w:val="20"/>
              </w:rPr>
            </w:pPr>
            <w:r w:rsidRPr="003B591C">
              <w:rPr>
                <w:rFonts w:cs="Times New Roman"/>
                <w:szCs w:val="20"/>
              </w:rPr>
              <w:t>- Общехозяйственные расходы</w:t>
            </w:r>
          </w:p>
          <w:p w:rsidR="003B591C" w:rsidRPr="003B591C" w:rsidRDefault="003B591C" w:rsidP="003B591C">
            <w:pPr>
              <w:ind w:firstLine="742"/>
              <w:contextualSpacing/>
              <w:rPr>
                <w:rFonts w:cs="Times New Roman"/>
                <w:color w:val="0000FF"/>
                <w:szCs w:val="20"/>
                <w:u w:val="single"/>
              </w:rPr>
            </w:pPr>
            <w:r w:rsidRPr="003B591C">
              <w:rPr>
                <w:rFonts w:cs="Times New Roman"/>
                <w:b/>
                <w:szCs w:val="20"/>
              </w:rPr>
              <w:t>Более подробная информация</w:t>
            </w:r>
            <w:r w:rsidRPr="003B591C">
              <w:rPr>
                <w:rFonts w:cs="Times New Roman"/>
                <w:szCs w:val="20"/>
              </w:rPr>
              <w:t xml:space="preserve"> представлена в презентации: </w:t>
            </w:r>
            <w:hyperlink r:id="rId11" w:history="1">
              <w:r w:rsidRPr="003B591C">
                <w:rPr>
                  <w:rFonts w:cs="Times New Roman"/>
                  <w:color w:val="0000FF"/>
                  <w:szCs w:val="20"/>
                  <w:u w:val="single"/>
                </w:rPr>
                <w:t>http://frprf.ru/download/FRP_presentation.pdf</w:t>
              </w:r>
            </w:hyperlink>
            <w:r w:rsidRPr="003B591C">
              <w:rPr>
                <w:rFonts w:cs="Times New Roman"/>
                <w:szCs w:val="20"/>
              </w:rPr>
              <w:t xml:space="preserve">, а также на сайте фонда: </w:t>
            </w:r>
            <w:hyperlink r:id="rId12" w:history="1">
              <w:r w:rsidRPr="003B591C">
                <w:rPr>
                  <w:rFonts w:cs="Times New Roman"/>
                  <w:color w:val="0000FF"/>
                  <w:szCs w:val="20"/>
                  <w:u w:val="single"/>
                </w:rPr>
                <w:t>http://frprf.ru/</w:t>
              </w:r>
            </w:hyperlink>
          </w:p>
          <w:p w:rsidR="003B591C" w:rsidRPr="003B591C" w:rsidRDefault="003B591C" w:rsidP="003B591C">
            <w:pPr>
              <w:ind w:firstLine="742"/>
              <w:contextualSpacing/>
              <w:rPr>
                <w:rFonts w:cs="Times New Roman"/>
                <w:b/>
                <w:szCs w:val="20"/>
              </w:rPr>
            </w:pPr>
            <w:r w:rsidRPr="003B591C">
              <w:rPr>
                <w:rFonts w:cs="Times New Roman"/>
                <w:b/>
                <w:color w:val="0000FF"/>
                <w:szCs w:val="20"/>
                <w:u w:val="single"/>
              </w:rPr>
              <w:t>В случае возникновения вопросов</w:t>
            </w:r>
            <w:r w:rsidRPr="003B591C">
              <w:rPr>
                <w:rFonts w:cs="Times New Roman"/>
                <w:color w:val="0000FF"/>
                <w:szCs w:val="20"/>
                <w:u w:val="single"/>
              </w:rPr>
              <w:t xml:space="preserve"> по регистрации и условиям займа, Вы можете обратиться в консультационный центр фонда по телефонам: </w:t>
            </w:r>
            <w:r w:rsidRPr="003B591C">
              <w:rPr>
                <w:rFonts w:cs="Times New Roman"/>
                <w:b/>
                <w:szCs w:val="20"/>
              </w:rPr>
              <w:t>+7-495-120-24-16, +7-800-500-71-29</w:t>
            </w:r>
          </w:p>
          <w:p w:rsidR="003B591C" w:rsidRPr="003B591C" w:rsidRDefault="003B591C" w:rsidP="003B591C">
            <w:pPr>
              <w:ind w:firstLine="601"/>
              <w:rPr>
                <w:rFonts w:eastAsia="Times New Roman" w:cs="Times New Roman"/>
                <w:szCs w:val="20"/>
                <w:lang w:eastAsia="ru-RU"/>
              </w:rPr>
            </w:pPr>
          </w:p>
          <w:p w:rsidR="003B591C" w:rsidRPr="003B591C" w:rsidRDefault="003B591C" w:rsidP="003B591C">
            <w:pPr>
              <w:ind w:firstLine="601"/>
              <w:rPr>
                <w:rFonts w:eastAsia="Times New Roman" w:cs="Times New Roman"/>
                <w:szCs w:val="20"/>
                <w:lang w:eastAsia="ru-RU"/>
              </w:rPr>
            </w:pPr>
            <w:r w:rsidRPr="003B591C">
              <w:rPr>
                <w:rFonts w:eastAsia="Times New Roman" w:cs="Times New Roman"/>
                <w:szCs w:val="20"/>
                <w:lang w:eastAsia="ru-RU"/>
              </w:rPr>
              <w:t xml:space="preserve">Если </w:t>
            </w:r>
            <w:r w:rsidRPr="003B591C">
              <w:rPr>
                <w:rFonts w:eastAsia="Times New Roman" w:cs="Times New Roman"/>
                <w:b/>
                <w:szCs w:val="20"/>
                <w:lang w:eastAsia="ru-RU"/>
              </w:rPr>
              <w:t>Вам отказали</w:t>
            </w:r>
            <w:r w:rsidRPr="003B591C">
              <w:rPr>
                <w:rFonts w:eastAsia="Times New Roman" w:cs="Times New Roman"/>
                <w:szCs w:val="20"/>
                <w:lang w:eastAsia="ru-RU"/>
              </w:rPr>
              <w:t xml:space="preserve"> в займе, Вы можете обратиться в аппарат Уполномоченного при Президенте Российской Федерации по защите прав предпринимателей по ссылке </w:t>
            </w:r>
            <w:hyperlink r:id="rId13" w:history="1">
              <w:r w:rsidRPr="003B591C">
                <w:rPr>
                  <w:rFonts w:eastAsia="Times New Roman" w:cs="Times New Roman"/>
                  <w:color w:val="0000FF"/>
                  <w:szCs w:val="20"/>
                  <w:u w:val="single"/>
                  <w:lang w:eastAsia="ru-RU"/>
                </w:rPr>
                <w:t>http://ombudsmanbiz.ru/rabota-s-obrashheniyami-2/</w:t>
              </w:r>
            </w:hyperlink>
            <w:r w:rsidRPr="003B591C">
              <w:rPr>
                <w:rFonts w:eastAsia="Times New Roman" w:cs="Times New Roman"/>
                <w:szCs w:val="20"/>
                <w:lang w:eastAsia="ru-RU"/>
              </w:rPr>
              <w:t xml:space="preserve"> или тел. </w:t>
            </w:r>
            <w:r w:rsidRPr="003B591C">
              <w:rPr>
                <w:rFonts w:cs="Times New Roman"/>
                <w:bCs/>
                <w:szCs w:val="20"/>
              </w:rPr>
              <w:t>+7 (495) 649-18-23</w:t>
            </w:r>
          </w:p>
        </w:tc>
        <w:tc>
          <w:tcPr>
            <w:tcW w:w="4630" w:type="dxa"/>
          </w:tcPr>
          <w:p w:rsidR="003B591C" w:rsidRPr="003B591C" w:rsidRDefault="003B591C" w:rsidP="003B591C">
            <w:pPr>
              <w:contextualSpacing/>
              <w:rPr>
                <w:rFonts w:cs="Times New Roman"/>
                <w:szCs w:val="20"/>
              </w:rPr>
            </w:pPr>
            <w:r w:rsidRPr="003B591C">
              <w:rPr>
                <w:rFonts w:cs="Times New Roman"/>
                <w:szCs w:val="20"/>
              </w:rPr>
              <w:lastRenderedPageBreak/>
              <w:t>Юридическое лицо (коммерческая организация) или индивидуальный предприниматель, резидент РФ, осуществляющие деятельность в сфере промышленности на территории РФ</w:t>
            </w:r>
            <w:r w:rsidRPr="003B591C">
              <w:rPr>
                <w:rFonts w:cs="Times New Roman"/>
                <w:vertAlign w:val="superscript"/>
              </w:rPr>
              <w:footnoteReference w:id="1"/>
            </w:r>
          </w:p>
          <w:p w:rsidR="003B591C" w:rsidRPr="003B591C" w:rsidRDefault="003B591C" w:rsidP="003B591C">
            <w:pPr>
              <w:contextualSpacing/>
              <w:rPr>
                <w:rFonts w:cs="Times New Roman"/>
                <w:szCs w:val="20"/>
              </w:rPr>
            </w:pPr>
          </w:p>
          <w:p w:rsidR="003B591C" w:rsidRPr="003B591C" w:rsidRDefault="003B591C" w:rsidP="003B591C">
            <w:pPr>
              <w:contextualSpacing/>
              <w:rPr>
                <w:rFonts w:cs="Times New Roman"/>
                <w:b/>
                <w:szCs w:val="20"/>
              </w:rPr>
            </w:pPr>
            <w:r w:rsidRPr="003B591C">
              <w:rPr>
                <w:rFonts w:cs="Times New Roman"/>
                <w:b/>
                <w:szCs w:val="20"/>
              </w:rPr>
              <w:t>Требования к заявителю и основным участникам проекта:</w:t>
            </w:r>
          </w:p>
          <w:p w:rsidR="003B591C" w:rsidRPr="003B591C" w:rsidRDefault="003B591C" w:rsidP="003B591C">
            <w:pPr>
              <w:numPr>
                <w:ilvl w:val="0"/>
                <w:numId w:val="11"/>
              </w:numPr>
              <w:contextualSpacing/>
              <w:rPr>
                <w:rFonts w:cs="Times New Roman"/>
                <w:szCs w:val="20"/>
              </w:rPr>
            </w:pPr>
            <w:r w:rsidRPr="003B591C">
              <w:rPr>
                <w:rFonts w:cs="Times New Roman"/>
                <w:szCs w:val="20"/>
              </w:rPr>
              <w:t>На момент подачи заявки раскрыта структура собственности, предоставлены список аффилированных лиц и сведения о конечных бенефициарах;</w:t>
            </w:r>
          </w:p>
          <w:p w:rsidR="003B591C" w:rsidRPr="003B591C" w:rsidRDefault="003B591C" w:rsidP="003B591C">
            <w:pPr>
              <w:numPr>
                <w:ilvl w:val="0"/>
                <w:numId w:val="11"/>
              </w:numPr>
              <w:contextualSpacing/>
              <w:rPr>
                <w:rFonts w:cs="Times New Roman"/>
                <w:szCs w:val="20"/>
              </w:rPr>
            </w:pPr>
            <w:r w:rsidRPr="003B591C">
              <w:rPr>
                <w:rFonts w:cs="Times New Roman"/>
                <w:szCs w:val="20"/>
              </w:rPr>
              <w:t xml:space="preserve">Не находится в процессе реорганизации (за исключением реорганизации в форме преобразования, слияния или </w:t>
            </w:r>
            <w:r w:rsidRPr="003B591C">
              <w:rPr>
                <w:rFonts w:cs="Times New Roman"/>
                <w:szCs w:val="20"/>
              </w:rPr>
              <w:lastRenderedPageBreak/>
              <w:t>присоединения), ликвидации или банкротства;</w:t>
            </w:r>
          </w:p>
          <w:p w:rsidR="003B591C" w:rsidRPr="003B591C" w:rsidRDefault="003B591C" w:rsidP="003B591C">
            <w:pPr>
              <w:numPr>
                <w:ilvl w:val="0"/>
                <w:numId w:val="11"/>
              </w:numPr>
              <w:contextualSpacing/>
              <w:rPr>
                <w:rFonts w:cs="Times New Roman"/>
                <w:szCs w:val="20"/>
              </w:rPr>
            </w:pPr>
            <w:r w:rsidRPr="003B591C">
              <w:rPr>
                <w:rFonts w:cs="Times New Roman"/>
                <w:szCs w:val="20"/>
              </w:rPr>
              <w:t>Отсутствие просроченной задолженности у заявителя/аффилированных лиц, задействованных в реализации проекта в качестве основных участников: • по налогам, сборам и иным обязательным платежам в бюджеты бюджетной системы РФ • по заработной плате перед работниками • перед Фондом, другими институтами развития и кредитными организациями;</w:t>
            </w:r>
          </w:p>
          <w:p w:rsidR="003B591C" w:rsidRPr="003B591C" w:rsidRDefault="003B591C" w:rsidP="003B591C">
            <w:pPr>
              <w:numPr>
                <w:ilvl w:val="0"/>
                <w:numId w:val="11"/>
              </w:numPr>
              <w:contextualSpacing/>
              <w:rPr>
                <w:rFonts w:cs="Times New Roman"/>
                <w:szCs w:val="20"/>
              </w:rPr>
            </w:pPr>
            <w:r w:rsidRPr="003B591C">
              <w:rPr>
                <w:rFonts w:cs="Times New Roman"/>
                <w:szCs w:val="20"/>
              </w:rPr>
              <w:t>Отсутствие в прошлом фактов несвоевременного исполнения обязательств перед Фондом, в т.ч. по предоставлению отчетности</w:t>
            </w:r>
          </w:p>
          <w:p w:rsidR="003B591C" w:rsidRPr="003B591C" w:rsidRDefault="003B591C" w:rsidP="003B591C">
            <w:pPr>
              <w:numPr>
                <w:ilvl w:val="0"/>
                <w:numId w:val="11"/>
              </w:numPr>
              <w:contextualSpacing/>
              <w:rPr>
                <w:rFonts w:cs="Times New Roman"/>
                <w:szCs w:val="20"/>
              </w:rPr>
            </w:pPr>
            <w:r w:rsidRPr="003B591C">
              <w:rPr>
                <w:rFonts w:cs="Times New Roman"/>
                <w:szCs w:val="20"/>
              </w:rPr>
              <w:t>Ключевой исполнитель/поставщик оборудования: • резидент РФ или иностранное юридическое лицо, не зарегистрированное в низконалоговой юрисдикции • не находится в процессе реорганизации (за исключением реорганизации в форме преобразования, слияния или присоединения), ликвидации или банкротства • осуществляет деятельность, соответствующую деятельности в рамках проекта, и роли, заявленной в проекте (постав- щик оборудования, инжиниринговая компания и т.п.). Компетенции подтверждаются информацией о ранее выполнен- ных аналогичных работах (услугах), произведенной продукции</w:t>
            </w:r>
          </w:p>
          <w:p w:rsidR="003B591C" w:rsidRPr="003B591C" w:rsidRDefault="003B591C" w:rsidP="003B591C">
            <w:pPr>
              <w:contextualSpacing/>
              <w:rPr>
                <w:szCs w:val="24"/>
              </w:rPr>
            </w:pPr>
          </w:p>
        </w:tc>
        <w:tc>
          <w:tcPr>
            <w:tcW w:w="1701" w:type="dxa"/>
          </w:tcPr>
          <w:p w:rsidR="003B591C" w:rsidRPr="003B591C" w:rsidRDefault="003B591C" w:rsidP="003B591C">
            <w:pPr>
              <w:spacing w:line="276" w:lineRule="auto"/>
              <w:rPr>
                <w:color w:val="FF0000"/>
                <w:szCs w:val="20"/>
              </w:rPr>
            </w:pPr>
            <w:r w:rsidRPr="003B591C">
              <w:rPr>
                <w:color w:val="FF0000"/>
                <w:szCs w:val="20"/>
              </w:rPr>
              <w:lastRenderedPageBreak/>
              <w:t>Очень актуально</w:t>
            </w:r>
          </w:p>
          <w:p w:rsidR="003B591C" w:rsidRPr="003B591C" w:rsidRDefault="003B591C" w:rsidP="003B591C">
            <w:pPr>
              <w:spacing w:line="276" w:lineRule="auto"/>
              <w:rPr>
                <w:color w:val="FF0000"/>
                <w:szCs w:val="20"/>
              </w:rPr>
            </w:pPr>
            <w:r w:rsidRPr="003B591C">
              <w:rPr>
                <w:color w:val="FF0000"/>
                <w:szCs w:val="20"/>
              </w:rPr>
              <w:t>Актуально</w:t>
            </w:r>
          </w:p>
          <w:p w:rsidR="003B591C" w:rsidRPr="003B591C" w:rsidRDefault="003B591C" w:rsidP="003B591C">
            <w:pPr>
              <w:spacing w:line="276" w:lineRule="auto"/>
              <w:rPr>
                <w:color w:val="FF0000"/>
                <w:szCs w:val="20"/>
              </w:rPr>
            </w:pPr>
            <w:r w:rsidRPr="003B591C">
              <w:rPr>
                <w:color w:val="FF0000"/>
                <w:szCs w:val="20"/>
              </w:rPr>
              <w:t>Не очень актуально</w:t>
            </w:r>
          </w:p>
          <w:p w:rsidR="003B591C" w:rsidRPr="003B591C" w:rsidRDefault="003B591C" w:rsidP="003B591C">
            <w:pPr>
              <w:spacing w:line="276" w:lineRule="auto"/>
              <w:rPr>
                <w:color w:val="FF0000"/>
                <w:szCs w:val="20"/>
              </w:rPr>
            </w:pPr>
            <w:r w:rsidRPr="003B591C">
              <w:rPr>
                <w:color w:val="FF0000"/>
                <w:szCs w:val="20"/>
              </w:rPr>
              <w:t>Не актуально</w:t>
            </w:r>
          </w:p>
          <w:p w:rsidR="003B591C" w:rsidRPr="003B591C" w:rsidRDefault="003B591C" w:rsidP="003B591C">
            <w:pPr>
              <w:rPr>
                <w:szCs w:val="20"/>
              </w:rPr>
            </w:pPr>
          </w:p>
          <w:p w:rsidR="003B591C" w:rsidRPr="003B591C" w:rsidRDefault="003B591C" w:rsidP="003B591C">
            <w:pPr>
              <w:rPr>
                <w:szCs w:val="20"/>
              </w:rPr>
            </w:pPr>
          </w:p>
          <w:p w:rsidR="003B591C" w:rsidRPr="003B591C" w:rsidRDefault="003B591C" w:rsidP="003B591C">
            <w:pPr>
              <w:contextualSpacing/>
              <w:rPr>
                <w:rFonts w:cs="Times New Roman"/>
                <w:szCs w:val="20"/>
              </w:rPr>
            </w:pPr>
            <w:r w:rsidRPr="003B591C">
              <w:rPr>
                <w:szCs w:val="20"/>
              </w:rPr>
              <w:t xml:space="preserve"> </w:t>
            </w:r>
          </w:p>
        </w:tc>
      </w:tr>
      <w:tr w:rsidR="003B591C" w:rsidRPr="003B591C" w:rsidTr="003B591C">
        <w:trPr>
          <w:trHeight w:val="274"/>
        </w:trPr>
        <w:tc>
          <w:tcPr>
            <w:tcW w:w="469" w:type="dxa"/>
          </w:tcPr>
          <w:p w:rsidR="003B591C" w:rsidRPr="003B591C" w:rsidRDefault="003B591C" w:rsidP="003B591C">
            <w:pPr>
              <w:contextualSpacing/>
              <w:jc w:val="center"/>
              <w:rPr>
                <w:b/>
                <w:color w:val="FF0000"/>
                <w:szCs w:val="20"/>
              </w:rPr>
            </w:pPr>
            <w:r w:rsidRPr="003B591C">
              <w:rPr>
                <w:b/>
                <w:color w:val="FF0000"/>
                <w:szCs w:val="20"/>
              </w:rPr>
              <w:lastRenderedPageBreak/>
              <w:t>2</w:t>
            </w:r>
          </w:p>
          <w:p w:rsidR="003B591C" w:rsidRPr="003B591C" w:rsidRDefault="003B591C" w:rsidP="003B591C">
            <w:pPr>
              <w:rPr>
                <w:szCs w:val="20"/>
              </w:rPr>
            </w:pPr>
          </w:p>
        </w:tc>
        <w:tc>
          <w:tcPr>
            <w:tcW w:w="2904" w:type="dxa"/>
          </w:tcPr>
          <w:p w:rsidR="003B591C" w:rsidRPr="003B591C" w:rsidRDefault="003B591C" w:rsidP="003B591C">
            <w:pPr>
              <w:rPr>
                <w:szCs w:val="20"/>
              </w:rPr>
            </w:pPr>
            <w:r w:rsidRPr="003B591C">
              <w:rPr>
                <w:b/>
                <w:i/>
                <w:noProof/>
                <w:color w:val="FF0000"/>
                <w:szCs w:val="20"/>
                <w:lang w:eastAsia="ru-RU"/>
              </w:rPr>
              <w:t>Е</w:t>
            </w:r>
            <w:r w:rsidRPr="003B591C">
              <w:rPr>
                <w:b/>
                <w:noProof/>
                <w:color w:val="FF0000"/>
                <w:szCs w:val="20"/>
                <w:lang w:eastAsia="ru-RU"/>
              </w:rPr>
              <w:t>сли есть замечания по содержанию данного пункта, просим указать</w:t>
            </w:r>
          </w:p>
        </w:tc>
        <w:tc>
          <w:tcPr>
            <w:tcW w:w="5713" w:type="dxa"/>
          </w:tcPr>
          <w:p w:rsidR="003B591C" w:rsidRPr="003B591C" w:rsidRDefault="003B591C" w:rsidP="003B591C">
            <w:pPr>
              <w:ind w:firstLine="601"/>
              <w:contextualSpacing/>
              <w:rPr>
                <w:rFonts w:cs="Times New Roman"/>
                <w:szCs w:val="20"/>
              </w:rPr>
            </w:pPr>
          </w:p>
        </w:tc>
        <w:tc>
          <w:tcPr>
            <w:tcW w:w="4630" w:type="dxa"/>
          </w:tcPr>
          <w:p w:rsidR="003B591C" w:rsidRPr="003B591C" w:rsidRDefault="003B591C" w:rsidP="003B591C">
            <w:pPr>
              <w:contextualSpacing/>
              <w:rPr>
                <w:szCs w:val="24"/>
              </w:rPr>
            </w:pPr>
          </w:p>
        </w:tc>
        <w:tc>
          <w:tcPr>
            <w:tcW w:w="1701" w:type="dxa"/>
          </w:tcPr>
          <w:p w:rsidR="003B591C" w:rsidRPr="003B591C" w:rsidRDefault="003B591C" w:rsidP="003B591C">
            <w:pPr>
              <w:rPr>
                <w:szCs w:val="20"/>
              </w:rPr>
            </w:pPr>
          </w:p>
        </w:tc>
      </w:tr>
      <w:tr w:rsidR="003B591C" w:rsidRPr="003B591C" w:rsidTr="003B591C">
        <w:trPr>
          <w:trHeight w:val="274"/>
        </w:trPr>
        <w:tc>
          <w:tcPr>
            <w:tcW w:w="469" w:type="dxa"/>
          </w:tcPr>
          <w:p w:rsidR="003B591C" w:rsidRPr="003B591C" w:rsidRDefault="003B591C" w:rsidP="003B591C">
            <w:pPr>
              <w:contextualSpacing/>
              <w:rPr>
                <w:szCs w:val="24"/>
              </w:rPr>
            </w:pPr>
            <w:r w:rsidRPr="003B591C">
              <w:rPr>
                <w:szCs w:val="24"/>
              </w:rPr>
              <w:t>3</w:t>
            </w:r>
          </w:p>
        </w:tc>
        <w:tc>
          <w:tcPr>
            <w:tcW w:w="2904" w:type="dxa"/>
          </w:tcPr>
          <w:p w:rsidR="003B591C" w:rsidRPr="003B591C" w:rsidRDefault="003B591C" w:rsidP="003B591C">
            <w:pPr>
              <w:contextualSpacing/>
              <w:rPr>
                <w:b/>
                <w:i/>
                <w:szCs w:val="24"/>
              </w:rPr>
            </w:pPr>
            <w:r w:rsidRPr="003B591C">
              <w:rPr>
                <w:b/>
                <w:i/>
                <w:szCs w:val="24"/>
              </w:rPr>
              <w:t>На справедливые платежи по арендной плате за земельный участок и земельному налогу, а также налогу на имущество организаций и физических лиц</w:t>
            </w:r>
          </w:p>
        </w:tc>
        <w:tc>
          <w:tcPr>
            <w:tcW w:w="5713" w:type="dxa"/>
          </w:tcPr>
          <w:p w:rsidR="003B591C" w:rsidRPr="003B591C" w:rsidRDefault="003B591C" w:rsidP="003B591C">
            <w:pPr>
              <w:ind w:firstLine="601"/>
              <w:contextualSpacing/>
              <w:rPr>
                <w:rFonts w:cs="Times New Roman"/>
                <w:szCs w:val="20"/>
              </w:rPr>
            </w:pPr>
            <w:r w:rsidRPr="003B591C">
              <w:rPr>
                <w:rFonts w:cs="Times New Roman"/>
                <w:szCs w:val="20"/>
              </w:rPr>
              <w:t xml:space="preserve">Если в ходе массовой кадастровой оценке, Вам установили высокую кадастровую стоимость за земельный участок, то Вы можете попробовать ее снизить и, соответственно, сэкономить на платежах по арендной плате за земельный участок или земельному налогу. </w:t>
            </w:r>
          </w:p>
          <w:p w:rsidR="003B591C" w:rsidRPr="003B591C" w:rsidRDefault="003B591C" w:rsidP="003B591C">
            <w:pPr>
              <w:ind w:firstLine="601"/>
              <w:contextualSpacing/>
              <w:rPr>
                <w:rFonts w:cs="Times New Roman"/>
                <w:szCs w:val="20"/>
              </w:rPr>
            </w:pPr>
          </w:p>
          <w:p w:rsidR="003B591C" w:rsidRPr="003B591C" w:rsidRDefault="003B591C" w:rsidP="003B591C">
            <w:pPr>
              <w:contextualSpacing/>
              <w:rPr>
                <w:rFonts w:cs="Times New Roman"/>
                <w:szCs w:val="20"/>
              </w:rPr>
            </w:pPr>
            <w:r w:rsidRPr="003B591C">
              <w:rPr>
                <w:rFonts w:cs="Times New Roman"/>
                <w:b/>
                <w:szCs w:val="20"/>
              </w:rPr>
              <w:t>1.</w:t>
            </w:r>
            <w:r w:rsidRPr="003B591C">
              <w:rPr>
                <w:rFonts w:cs="Times New Roman"/>
                <w:szCs w:val="20"/>
              </w:rPr>
              <w:t xml:space="preserve"> Для этого Вам нужно подготовить следующие документы:</w:t>
            </w:r>
          </w:p>
          <w:p w:rsidR="003B591C" w:rsidRPr="003B591C" w:rsidRDefault="003B591C" w:rsidP="003B591C">
            <w:pPr>
              <w:numPr>
                <w:ilvl w:val="0"/>
                <w:numId w:val="13"/>
              </w:numPr>
              <w:ind w:left="1470"/>
              <w:contextualSpacing/>
              <w:rPr>
                <w:rFonts w:cs="Times New Roman"/>
                <w:szCs w:val="20"/>
              </w:rPr>
            </w:pPr>
            <w:r w:rsidRPr="003B591C">
              <w:rPr>
                <w:rFonts w:cs="Times New Roman"/>
                <w:color w:val="262626"/>
                <w:szCs w:val="20"/>
              </w:rPr>
              <w:t>Свидетельство о собственности (если земля или имущество в собственности) - заверенная у нотариуса копия.</w:t>
            </w:r>
          </w:p>
          <w:p w:rsidR="003B591C" w:rsidRPr="003B591C" w:rsidRDefault="003B591C" w:rsidP="003B591C">
            <w:pPr>
              <w:numPr>
                <w:ilvl w:val="0"/>
                <w:numId w:val="13"/>
              </w:numPr>
              <w:ind w:left="1470"/>
              <w:contextualSpacing/>
              <w:rPr>
                <w:rFonts w:cs="Times New Roman"/>
                <w:szCs w:val="20"/>
              </w:rPr>
            </w:pPr>
            <w:r w:rsidRPr="003B591C">
              <w:rPr>
                <w:rFonts w:cs="Times New Roman"/>
                <w:color w:val="262626"/>
                <w:szCs w:val="20"/>
              </w:rPr>
              <w:t>Договор аренды (если земля в аренде) - заверенная у нотариуса копия.</w:t>
            </w:r>
          </w:p>
          <w:p w:rsidR="003B591C" w:rsidRPr="003B591C" w:rsidRDefault="003B591C" w:rsidP="003B591C">
            <w:pPr>
              <w:numPr>
                <w:ilvl w:val="0"/>
                <w:numId w:val="13"/>
              </w:numPr>
              <w:ind w:left="1470"/>
              <w:contextualSpacing/>
              <w:rPr>
                <w:rFonts w:cs="Times New Roman"/>
                <w:szCs w:val="20"/>
              </w:rPr>
            </w:pPr>
            <w:r w:rsidRPr="003B591C">
              <w:rPr>
                <w:rFonts w:cs="Times New Roman"/>
                <w:color w:val="262626"/>
                <w:szCs w:val="20"/>
              </w:rPr>
              <w:t>Для имущества: технический паспорт (план БТИ), кадастровый паспорт</w:t>
            </w:r>
          </w:p>
          <w:p w:rsidR="003B591C" w:rsidRPr="003B591C" w:rsidRDefault="003B591C" w:rsidP="003B591C">
            <w:pPr>
              <w:numPr>
                <w:ilvl w:val="0"/>
                <w:numId w:val="13"/>
              </w:numPr>
              <w:ind w:left="1470"/>
              <w:contextualSpacing/>
              <w:rPr>
                <w:rFonts w:cs="Times New Roman"/>
                <w:szCs w:val="20"/>
              </w:rPr>
            </w:pPr>
            <w:r w:rsidRPr="003B591C">
              <w:rPr>
                <w:color w:val="262626"/>
                <w:szCs w:val="20"/>
              </w:rPr>
              <w:t>Кадастровая справка (заказывается в любом из МФЦ города совершенно бесплатно)</w:t>
            </w:r>
          </w:p>
          <w:p w:rsidR="003B591C" w:rsidRPr="003B591C" w:rsidRDefault="003B591C" w:rsidP="003B591C">
            <w:pPr>
              <w:contextualSpacing/>
              <w:rPr>
                <w:rFonts w:cs="Times New Roman"/>
                <w:szCs w:val="20"/>
              </w:rPr>
            </w:pPr>
            <w:r w:rsidRPr="003B591C">
              <w:rPr>
                <w:rFonts w:cs="Times New Roman"/>
                <w:b/>
                <w:szCs w:val="20"/>
              </w:rPr>
              <w:t>2.</w:t>
            </w:r>
            <w:r w:rsidRPr="003B591C">
              <w:rPr>
                <w:rFonts w:cs="Times New Roman"/>
                <w:szCs w:val="20"/>
              </w:rPr>
              <w:t xml:space="preserve"> После чего обратиться в одну из частных оценочных компаний, которая за отдельную плату подготовит для Вас:</w:t>
            </w:r>
          </w:p>
          <w:p w:rsidR="003B591C" w:rsidRPr="003B591C" w:rsidRDefault="003B591C" w:rsidP="003B591C">
            <w:pPr>
              <w:shd w:val="clear" w:color="auto" w:fill="FFFFFF"/>
              <w:ind w:left="601"/>
              <w:contextualSpacing/>
              <w:jc w:val="left"/>
              <w:rPr>
                <w:rFonts w:eastAsia="Times New Roman" w:cs="Times New Roman"/>
                <w:color w:val="222222"/>
                <w:szCs w:val="20"/>
                <w:lang w:eastAsia="ru-RU"/>
              </w:rPr>
            </w:pPr>
            <w:r w:rsidRPr="003B591C">
              <w:rPr>
                <w:rFonts w:eastAsia="Times New Roman" w:cs="Times New Roman"/>
                <w:color w:val="262626"/>
                <w:szCs w:val="20"/>
                <w:lang w:eastAsia="ru-RU"/>
              </w:rPr>
              <w:t>1.        Отчет об оценке 1 экз.</w:t>
            </w:r>
          </w:p>
          <w:p w:rsidR="003B591C" w:rsidRPr="003B591C" w:rsidRDefault="003B591C" w:rsidP="003B591C">
            <w:pPr>
              <w:shd w:val="clear" w:color="auto" w:fill="FFFFFF"/>
              <w:ind w:left="601"/>
              <w:contextualSpacing/>
              <w:jc w:val="left"/>
              <w:rPr>
                <w:rFonts w:eastAsia="Times New Roman" w:cs="Times New Roman"/>
                <w:color w:val="222222"/>
                <w:szCs w:val="20"/>
                <w:lang w:eastAsia="ru-RU"/>
              </w:rPr>
            </w:pPr>
            <w:r w:rsidRPr="003B591C">
              <w:rPr>
                <w:rFonts w:eastAsia="Times New Roman" w:cs="Times New Roman"/>
                <w:color w:val="262626"/>
                <w:szCs w:val="20"/>
                <w:lang w:eastAsia="ru-RU"/>
              </w:rPr>
              <w:t>2.        Экспертное заключение в СРО Оценщиков 1 экз.</w:t>
            </w:r>
          </w:p>
          <w:p w:rsidR="003B591C" w:rsidRPr="003B591C" w:rsidRDefault="003B591C" w:rsidP="003B591C">
            <w:pPr>
              <w:shd w:val="clear" w:color="auto" w:fill="FFFFFF"/>
              <w:ind w:left="601"/>
              <w:contextualSpacing/>
              <w:jc w:val="left"/>
              <w:rPr>
                <w:rFonts w:eastAsia="Times New Roman" w:cs="Times New Roman"/>
                <w:color w:val="222222"/>
                <w:szCs w:val="20"/>
                <w:lang w:eastAsia="ru-RU"/>
              </w:rPr>
            </w:pPr>
            <w:r w:rsidRPr="003B591C">
              <w:rPr>
                <w:rFonts w:eastAsia="Times New Roman" w:cs="Times New Roman"/>
                <w:color w:val="262626"/>
                <w:szCs w:val="20"/>
                <w:lang w:eastAsia="ru-RU"/>
              </w:rPr>
              <w:t>3.        Компакт-диск с Отчетом об оценке зашифрованный ЭЦП 1 шт.</w:t>
            </w:r>
          </w:p>
          <w:p w:rsidR="003B591C" w:rsidRPr="003B591C" w:rsidRDefault="003B591C" w:rsidP="003B591C">
            <w:pPr>
              <w:shd w:val="clear" w:color="auto" w:fill="FFFFFF"/>
              <w:ind w:left="601"/>
              <w:contextualSpacing/>
              <w:jc w:val="left"/>
              <w:rPr>
                <w:rFonts w:eastAsia="Times New Roman" w:cs="Times New Roman"/>
                <w:color w:val="222222"/>
                <w:szCs w:val="20"/>
                <w:lang w:eastAsia="ru-RU"/>
              </w:rPr>
            </w:pPr>
            <w:r w:rsidRPr="003B591C">
              <w:rPr>
                <w:rFonts w:eastAsia="Times New Roman" w:cs="Times New Roman"/>
                <w:color w:val="262626"/>
                <w:szCs w:val="20"/>
                <w:lang w:eastAsia="ru-RU"/>
              </w:rPr>
              <w:t>4.        Компакт-диск с Экспертным заключением зашифрованный ЭЦП 1 шт.</w:t>
            </w:r>
          </w:p>
          <w:p w:rsidR="003B591C" w:rsidRPr="003B591C" w:rsidRDefault="003B591C" w:rsidP="003B591C">
            <w:pPr>
              <w:shd w:val="clear" w:color="auto" w:fill="FFFFFF"/>
              <w:ind w:left="601"/>
              <w:contextualSpacing/>
              <w:jc w:val="left"/>
              <w:rPr>
                <w:rFonts w:eastAsia="Times New Roman" w:cs="Times New Roman"/>
                <w:color w:val="222222"/>
                <w:szCs w:val="20"/>
                <w:lang w:eastAsia="ru-RU"/>
              </w:rPr>
            </w:pPr>
            <w:r w:rsidRPr="003B591C">
              <w:rPr>
                <w:rFonts w:eastAsia="Times New Roman" w:cs="Times New Roman"/>
                <w:color w:val="262626"/>
                <w:szCs w:val="20"/>
                <w:lang w:eastAsia="ru-RU"/>
              </w:rPr>
              <w:t>5.        Заявление установленного образца 1 экз.</w:t>
            </w:r>
          </w:p>
          <w:p w:rsidR="003B591C" w:rsidRPr="003B591C" w:rsidRDefault="003B591C" w:rsidP="003B591C">
            <w:pPr>
              <w:contextualSpacing/>
              <w:rPr>
                <w:szCs w:val="24"/>
              </w:rPr>
            </w:pPr>
            <w:r w:rsidRPr="003B591C">
              <w:rPr>
                <w:b/>
                <w:szCs w:val="24"/>
              </w:rPr>
              <w:t>3.</w:t>
            </w:r>
            <w:r w:rsidRPr="003B591C">
              <w:rPr>
                <w:szCs w:val="24"/>
              </w:rPr>
              <w:t xml:space="preserve"> С комплектом документов обратиться в комиссию по рассмотрению споров о результатах определения кадастровой стоимости или сразу обратиться в суд</w:t>
            </w:r>
          </w:p>
          <w:p w:rsidR="003B591C" w:rsidRPr="003B591C" w:rsidRDefault="003B591C" w:rsidP="003B591C">
            <w:pPr>
              <w:contextualSpacing/>
              <w:rPr>
                <w:rFonts w:cs="Times New Roman"/>
                <w:shd w:val="clear" w:color="auto" w:fill="FFFFFF"/>
              </w:rPr>
            </w:pPr>
            <w:r w:rsidRPr="003B591C">
              <w:rPr>
                <w:rFonts w:cs="Times New Roman"/>
                <w:b/>
                <w:szCs w:val="24"/>
              </w:rPr>
              <w:lastRenderedPageBreak/>
              <w:t>4</w:t>
            </w:r>
            <w:r w:rsidRPr="003B591C">
              <w:rPr>
                <w:rFonts w:cs="Times New Roman"/>
                <w:szCs w:val="24"/>
              </w:rPr>
              <w:t>. Если комиссия приняло решение о</w:t>
            </w:r>
            <w:r w:rsidRPr="003B591C">
              <w:rPr>
                <w:rFonts w:cs="Times New Roman"/>
                <w:shd w:val="clear" w:color="auto" w:fill="FFFFFF"/>
              </w:rPr>
              <w:t>б установлении кадастровой стоимости объекта недвижимости в размере его рыночной стоимости (снизило кадастровую стоимость), то уже в году, когда было принято такое решение, Вы заплатите сниженный земельный налог или арендную плату в соответствии с вновь установленной кадастровой стоимостью</w:t>
            </w:r>
          </w:p>
          <w:p w:rsidR="003B591C" w:rsidRPr="003B591C" w:rsidRDefault="003B591C" w:rsidP="003B591C">
            <w:pPr>
              <w:contextualSpacing/>
              <w:rPr>
                <w:shd w:val="clear" w:color="auto" w:fill="FFFFFF"/>
              </w:rPr>
            </w:pPr>
            <w:r w:rsidRPr="003B591C">
              <w:rPr>
                <w:shd w:val="clear" w:color="auto" w:fill="FFFFFF"/>
              </w:rPr>
              <w:t>Если комиссия приняло отрицательное решение, то Вы можете оспорить кадастровую стоимость в суде</w:t>
            </w:r>
          </w:p>
          <w:p w:rsidR="003B591C" w:rsidRPr="003B591C" w:rsidRDefault="003B591C" w:rsidP="003B591C">
            <w:pPr>
              <w:contextualSpacing/>
              <w:rPr>
                <w:shd w:val="clear" w:color="auto" w:fill="FFFFFF"/>
              </w:rPr>
            </w:pPr>
          </w:p>
          <w:p w:rsidR="003B591C" w:rsidRPr="003B591C" w:rsidRDefault="003B591C" w:rsidP="003B591C">
            <w:pPr>
              <w:ind w:firstLine="601"/>
              <w:contextualSpacing/>
              <w:rPr>
                <w:i/>
                <w:shd w:val="clear" w:color="auto" w:fill="FFFFFF"/>
              </w:rPr>
            </w:pPr>
            <w:r w:rsidRPr="003B591C">
              <w:rPr>
                <w:i/>
                <w:shd w:val="clear" w:color="auto" w:fill="FFFFFF"/>
              </w:rPr>
              <w:t>Примечание:</w:t>
            </w:r>
          </w:p>
          <w:p w:rsidR="003B591C" w:rsidRPr="003B591C" w:rsidRDefault="003B591C" w:rsidP="003B591C">
            <w:pPr>
              <w:ind w:firstLine="601"/>
              <w:contextualSpacing/>
              <w:rPr>
                <w:i/>
                <w:shd w:val="clear" w:color="auto" w:fill="FFFFFF"/>
              </w:rPr>
            </w:pPr>
            <w:r w:rsidRPr="003B591C">
              <w:rPr>
                <w:i/>
                <w:shd w:val="clear" w:color="auto" w:fill="FFFFFF"/>
              </w:rPr>
              <w:t>Вы не сможете вернуть уже уплаченные платежи по аренде или земельному налогу за предыдущие периоды</w:t>
            </w:r>
          </w:p>
          <w:p w:rsidR="003B591C" w:rsidRPr="003B591C" w:rsidRDefault="003B591C" w:rsidP="003B591C">
            <w:pPr>
              <w:ind w:firstLine="601"/>
              <w:contextualSpacing/>
              <w:rPr>
                <w:i/>
                <w:shd w:val="clear" w:color="auto" w:fill="FFFFFF"/>
              </w:rPr>
            </w:pPr>
          </w:p>
          <w:p w:rsidR="003B591C" w:rsidRPr="003B591C" w:rsidRDefault="003B591C" w:rsidP="003B591C">
            <w:pPr>
              <w:ind w:firstLine="601"/>
              <w:contextualSpacing/>
              <w:rPr>
                <w:szCs w:val="24"/>
              </w:rPr>
            </w:pPr>
            <w:r w:rsidRPr="003B591C">
              <w:rPr>
                <w:szCs w:val="24"/>
              </w:rPr>
              <w:t xml:space="preserve">Информация о порядке оспаривания и адресах комиссий приведена на сайте Росреестра: </w:t>
            </w:r>
            <w:r w:rsidRPr="003B591C">
              <w:t xml:space="preserve"> </w:t>
            </w:r>
            <w:hyperlink r:id="rId14" w:history="1">
              <w:r w:rsidRPr="003B591C">
                <w:rPr>
                  <w:color w:val="0000FF"/>
                  <w:szCs w:val="24"/>
                  <w:u w:val="single"/>
                </w:rPr>
                <w:t>https://rosreestr.ru/site/activity/rassmotrenie-sporov-o-rezultatakh-opredeleniya-kadastrovoy-stoimosti-/</w:t>
              </w:r>
            </w:hyperlink>
          </w:p>
          <w:p w:rsidR="003B591C" w:rsidRPr="003B591C" w:rsidRDefault="003B591C" w:rsidP="003B591C">
            <w:pPr>
              <w:ind w:firstLine="601"/>
              <w:contextualSpacing/>
              <w:rPr>
                <w:b/>
                <w:szCs w:val="24"/>
              </w:rPr>
            </w:pPr>
            <w:r w:rsidRPr="003B591C">
              <w:rPr>
                <w:rFonts w:eastAsia="Times New Roman" w:cs="Times New Roman"/>
                <w:szCs w:val="20"/>
                <w:lang w:eastAsia="ru-RU"/>
              </w:rPr>
              <w:t xml:space="preserve">Если </w:t>
            </w:r>
            <w:r w:rsidRPr="003B591C">
              <w:rPr>
                <w:rFonts w:eastAsia="Times New Roman" w:cs="Times New Roman"/>
                <w:b/>
                <w:szCs w:val="20"/>
                <w:lang w:eastAsia="ru-RU"/>
              </w:rPr>
              <w:t>Вам отказали</w:t>
            </w:r>
            <w:r w:rsidRPr="003B591C">
              <w:rPr>
                <w:rFonts w:eastAsia="Times New Roman" w:cs="Times New Roman"/>
                <w:szCs w:val="20"/>
                <w:lang w:eastAsia="ru-RU"/>
              </w:rPr>
              <w:t xml:space="preserve"> в суде, Вы можете обратиться в аппарат Уполномоченного при Президенте Российской Федерации по защите прав предпринимателей по ссылке </w:t>
            </w:r>
            <w:hyperlink r:id="rId15" w:history="1">
              <w:r w:rsidRPr="003B591C">
                <w:rPr>
                  <w:rFonts w:eastAsia="Times New Roman" w:cs="Times New Roman"/>
                  <w:color w:val="0000FF"/>
                  <w:szCs w:val="20"/>
                  <w:u w:val="single"/>
                  <w:lang w:eastAsia="ru-RU"/>
                </w:rPr>
                <w:t>http://ombudsmanbiz.ru/rabota-s-obrashheniyami-2/</w:t>
              </w:r>
            </w:hyperlink>
            <w:r w:rsidRPr="003B591C">
              <w:rPr>
                <w:rFonts w:eastAsia="Times New Roman" w:cs="Times New Roman"/>
                <w:szCs w:val="20"/>
                <w:lang w:eastAsia="ru-RU"/>
              </w:rPr>
              <w:t xml:space="preserve"> или тел. </w:t>
            </w:r>
            <w:r w:rsidRPr="003B591C">
              <w:rPr>
                <w:rFonts w:cs="Times New Roman"/>
                <w:bCs/>
                <w:szCs w:val="20"/>
              </w:rPr>
              <w:t>+7 (495) 649-18-23;</w:t>
            </w:r>
          </w:p>
        </w:tc>
        <w:tc>
          <w:tcPr>
            <w:tcW w:w="4630" w:type="dxa"/>
          </w:tcPr>
          <w:p w:rsidR="003B591C" w:rsidRPr="003B591C" w:rsidRDefault="003B591C" w:rsidP="003B591C">
            <w:pPr>
              <w:contextualSpacing/>
              <w:rPr>
                <w:szCs w:val="24"/>
              </w:rPr>
            </w:pPr>
            <w:r w:rsidRPr="003B591C">
              <w:rPr>
                <w:szCs w:val="24"/>
              </w:rPr>
              <w:lastRenderedPageBreak/>
              <w:t>Физическое или юридическое лицо любой организационно-правовой формы</w:t>
            </w:r>
          </w:p>
        </w:tc>
        <w:tc>
          <w:tcPr>
            <w:tcW w:w="1701" w:type="dxa"/>
          </w:tcPr>
          <w:p w:rsidR="003B591C" w:rsidRPr="003B591C" w:rsidRDefault="003B591C" w:rsidP="003B591C">
            <w:pPr>
              <w:spacing w:line="276" w:lineRule="auto"/>
              <w:rPr>
                <w:color w:val="FF0000"/>
                <w:szCs w:val="20"/>
              </w:rPr>
            </w:pPr>
            <w:r w:rsidRPr="003B591C">
              <w:rPr>
                <w:color w:val="FF0000"/>
                <w:szCs w:val="20"/>
              </w:rPr>
              <w:t>Очень актуально</w:t>
            </w:r>
          </w:p>
          <w:p w:rsidR="003B591C" w:rsidRPr="003B591C" w:rsidRDefault="003B591C" w:rsidP="003B591C">
            <w:pPr>
              <w:spacing w:line="276" w:lineRule="auto"/>
              <w:rPr>
                <w:color w:val="FF0000"/>
                <w:szCs w:val="20"/>
              </w:rPr>
            </w:pPr>
            <w:r w:rsidRPr="003B591C">
              <w:rPr>
                <w:color w:val="FF0000"/>
                <w:szCs w:val="20"/>
              </w:rPr>
              <w:t>Актуально</w:t>
            </w:r>
          </w:p>
          <w:p w:rsidR="003B591C" w:rsidRPr="003B591C" w:rsidRDefault="003B591C" w:rsidP="003B591C">
            <w:pPr>
              <w:spacing w:line="276" w:lineRule="auto"/>
              <w:rPr>
                <w:color w:val="FF0000"/>
                <w:szCs w:val="20"/>
              </w:rPr>
            </w:pPr>
            <w:r w:rsidRPr="003B591C">
              <w:rPr>
                <w:color w:val="FF0000"/>
                <w:szCs w:val="20"/>
              </w:rPr>
              <w:t>Не очень актуально</w:t>
            </w:r>
          </w:p>
          <w:p w:rsidR="003B591C" w:rsidRPr="003B591C" w:rsidRDefault="003B591C" w:rsidP="003B591C">
            <w:pPr>
              <w:spacing w:line="276" w:lineRule="auto"/>
              <w:rPr>
                <w:color w:val="FF0000"/>
                <w:szCs w:val="20"/>
              </w:rPr>
            </w:pPr>
            <w:r w:rsidRPr="003B591C">
              <w:rPr>
                <w:color w:val="FF0000"/>
                <w:szCs w:val="20"/>
              </w:rPr>
              <w:t>Не актуально</w:t>
            </w:r>
          </w:p>
          <w:p w:rsidR="003B591C" w:rsidRPr="003B591C" w:rsidRDefault="003B591C" w:rsidP="003B591C">
            <w:pPr>
              <w:rPr>
                <w:szCs w:val="20"/>
              </w:rPr>
            </w:pPr>
          </w:p>
          <w:p w:rsidR="003B591C" w:rsidRPr="003B591C" w:rsidRDefault="003B591C" w:rsidP="003B591C">
            <w:pPr>
              <w:rPr>
                <w:szCs w:val="20"/>
              </w:rPr>
            </w:pPr>
          </w:p>
          <w:p w:rsidR="003B591C" w:rsidRPr="003B591C" w:rsidRDefault="003B591C" w:rsidP="003B591C">
            <w:pPr>
              <w:contextualSpacing/>
              <w:rPr>
                <w:szCs w:val="24"/>
              </w:rPr>
            </w:pPr>
            <w:r w:rsidRPr="003B591C">
              <w:rPr>
                <w:szCs w:val="20"/>
              </w:rPr>
              <w:t xml:space="preserve"> </w:t>
            </w:r>
          </w:p>
        </w:tc>
      </w:tr>
      <w:tr w:rsidR="003B591C" w:rsidRPr="003B591C" w:rsidTr="003B591C">
        <w:trPr>
          <w:trHeight w:val="274"/>
        </w:trPr>
        <w:tc>
          <w:tcPr>
            <w:tcW w:w="469" w:type="dxa"/>
          </w:tcPr>
          <w:p w:rsidR="003B591C" w:rsidRPr="003B591C" w:rsidRDefault="003B591C" w:rsidP="003B591C">
            <w:pPr>
              <w:contextualSpacing/>
              <w:rPr>
                <w:b/>
                <w:color w:val="FF0000"/>
                <w:szCs w:val="24"/>
              </w:rPr>
            </w:pPr>
            <w:r w:rsidRPr="003B591C">
              <w:rPr>
                <w:b/>
                <w:color w:val="FF0000"/>
                <w:szCs w:val="24"/>
              </w:rPr>
              <w:t>3</w:t>
            </w:r>
          </w:p>
        </w:tc>
        <w:tc>
          <w:tcPr>
            <w:tcW w:w="2904" w:type="dxa"/>
          </w:tcPr>
          <w:p w:rsidR="003B591C" w:rsidRPr="003B591C" w:rsidRDefault="003B591C" w:rsidP="003B591C">
            <w:pPr>
              <w:rPr>
                <w:b/>
                <w:i/>
                <w:szCs w:val="20"/>
              </w:rPr>
            </w:pPr>
            <w:r w:rsidRPr="003B591C">
              <w:rPr>
                <w:b/>
                <w:i/>
                <w:noProof/>
                <w:color w:val="FF0000"/>
                <w:szCs w:val="20"/>
                <w:lang w:eastAsia="ru-RU"/>
              </w:rPr>
              <w:t>Е</w:t>
            </w:r>
            <w:r w:rsidRPr="003B591C">
              <w:rPr>
                <w:b/>
                <w:noProof/>
                <w:color w:val="FF0000"/>
                <w:szCs w:val="20"/>
                <w:lang w:eastAsia="ru-RU"/>
              </w:rPr>
              <w:t>сли есть замечания по содержанию данного пункта, просим указать</w:t>
            </w:r>
          </w:p>
        </w:tc>
        <w:tc>
          <w:tcPr>
            <w:tcW w:w="5713" w:type="dxa"/>
          </w:tcPr>
          <w:p w:rsidR="003B591C" w:rsidRPr="003B591C" w:rsidRDefault="003B591C" w:rsidP="003B591C">
            <w:pPr>
              <w:contextualSpacing/>
              <w:rPr>
                <w:rFonts w:eastAsia="Times New Roman" w:cs="Times New Roman"/>
                <w:b/>
                <w:szCs w:val="20"/>
                <w:lang w:eastAsia="ru-RU"/>
              </w:rPr>
            </w:pPr>
          </w:p>
        </w:tc>
        <w:tc>
          <w:tcPr>
            <w:tcW w:w="4630" w:type="dxa"/>
          </w:tcPr>
          <w:p w:rsidR="003B591C" w:rsidRPr="003B591C" w:rsidRDefault="003B591C" w:rsidP="003B591C">
            <w:pPr>
              <w:rPr>
                <w:szCs w:val="24"/>
              </w:rPr>
            </w:pPr>
          </w:p>
        </w:tc>
        <w:tc>
          <w:tcPr>
            <w:tcW w:w="1701" w:type="dxa"/>
          </w:tcPr>
          <w:p w:rsidR="003B591C" w:rsidRPr="003B591C" w:rsidRDefault="003B591C" w:rsidP="003B591C">
            <w:pPr>
              <w:rPr>
                <w:szCs w:val="20"/>
              </w:rPr>
            </w:pPr>
          </w:p>
        </w:tc>
      </w:tr>
      <w:tr w:rsidR="003B591C" w:rsidRPr="003B591C" w:rsidTr="003B591C">
        <w:trPr>
          <w:trHeight w:val="274"/>
        </w:trPr>
        <w:tc>
          <w:tcPr>
            <w:tcW w:w="469" w:type="dxa"/>
          </w:tcPr>
          <w:p w:rsidR="003B591C" w:rsidRPr="003B591C" w:rsidRDefault="003B591C" w:rsidP="003B591C">
            <w:pPr>
              <w:contextualSpacing/>
              <w:rPr>
                <w:szCs w:val="24"/>
              </w:rPr>
            </w:pPr>
            <w:r w:rsidRPr="003B591C">
              <w:rPr>
                <w:szCs w:val="24"/>
              </w:rPr>
              <w:t>4</w:t>
            </w:r>
          </w:p>
        </w:tc>
        <w:tc>
          <w:tcPr>
            <w:tcW w:w="2904" w:type="dxa"/>
          </w:tcPr>
          <w:p w:rsidR="003B591C" w:rsidRPr="003B591C" w:rsidRDefault="003B591C" w:rsidP="003B591C">
            <w:pPr>
              <w:rPr>
                <w:b/>
                <w:i/>
                <w:szCs w:val="20"/>
              </w:rPr>
            </w:pPr>
            <w:r w:rsidRPr="003B591C">
              <w:rPr>
                <w:b/>
                <w:i/>
                <w:szCs w:val="20"/>
              </w:rPr>
              <w:t xml:space="preserve">На экономически обоснованные арендные ставки на земельные участки, находящиеся </w:t>
            </w:r>
            <w:r w:rsidRPr="003B591C">
              <w:rPr>
                <w:b/>
                <w:i/>
              </w:rPr>
              <w:t xml:space="preserve"> в государственной и муниципальной собственности, а также на земельные участки, государственная собственность на которые не разграничена</w:t>
            </w:r>
            <w:r w:rsidRPr="003B591C">
              <w:rPr>
                <w:b/>
                <w:i/>
                <w:vertAlign w:val="superscript"/>
              </w:rPr>
              <w:t xml:space="preserve"> </w:t>
            </w:r>
            <w:r w:rsidRPr="003B591C">
              <w:rPr>
                <w:b/>
                <w:i/>
              </w:rPr>
              <w:t>(далее – земельные участки)</w:t>
            </w:r>
          </w:p>
        </w:tc>
        <w:tc>
          <w:tcPr>
            <w:tcW w:w="5713" w:type="dxa"/>
          </w:tcPr>
          <w:p w:rsidR="003B591C" w:rsidRPr="003B591C" w:rsidRDefault="003B591C" w:rsidP="003B591C">
            <w:pPr>
              <w:contextualSpacing/>
              <w:rPr>
                <w:rFonts w:eastAsia="Times New Roman" w:cs="Times New Roman"/>
                <w:b/>
                <w:szCs w:val="20"/>
                <w:lang w:eastAsia="ru-RU"/>
              </w:rPr>
            </w:pPr>
            <w:r w:rsidRPr="003B591C">
              <w:rPr>
                <w:rFonts w:eastAsia="Times New Roman" w:cs="Times New Roman"/>
                <w:b/>
                <w:szCs w:val="20"/>
                <w:lang w:eastAsia="ru-RU"/>
              </w:rPr>
              <w:t>Если Вы считаете, что за арендуемый Вами земельный участок, органы законодательной власти субъекта Российской Федерации и (или) муниципального образования установили арендные ставки, противоречащие основным принципам определения арендной платы</w:t>
            </w:r>
            <w:r w:rsidRPr="003B591C">
              <w:rPr>
                <w:rFonts w:eastAsia="Times New Roman" w:cs="Times New Roman"/>
                <w:b/>
                <w:vertAlign w:val="superscript"/>
                <w:lang w:eastAsia="ru-RU"/>
              </w:rPr>
              <w:footnoteReference w:id="2"/>
            </w:r>
            <w:r w:rsidRPr="003B591C">
              <w:rPr>
                <w:rFonts w:eastAsia="Times New Roman" w:cs="Times New Roman"/>
                <w:b/>
                <w:szCs w:val="20"/>
                <w:lang w:eastAsia="ru-RU"/>
              </w:rPr>
              <w:t xml:space="preserve"> (зачастую нарушается принцип «экономической обоснованности»), Вы можете обратиться </w:t>
            </w:r>
            <w:r w:rsidRPr="003B591C">
              <w:rPr>
                <w:rFonts w:eastAsia="Times New Roman" w:cs="Times New Roman"/>
                <w:b/>
                <w:szCs w:val="20"/>
                <w:u w:val="single"/>
                <w:lang w:eastAsia="ru-RU"/>
              </w:rPr>
              <w:t>в суд</w:t>
            </w:r>
            <w:r w:rsidRPr="003B591C">
              <w:rPr>
                <w:rFonts w:eastAsia="Times New Roman" w:cs="Times New Roman"/>
                <w:b/>
                <w:szCs w:val="20"/>
                <w:lang w:eastAsia="ru-RU"/>
              </w:rPr>
              <w:t xml:space="preserve"> и оспорить установленные арендные ставки, используя, в том числе, уже сложившуюся судебную практику:</w:t>
            </w:r>
          </w:p>
          <w:p w:rsidR="003B591C" w:rsidRPr="003B591C" w:rsidRDefault="003B591C" w:rsidP="003B591C">
            <w:pPr>
              <w:numPr>
                <w:ilvl w:val="0"/>
                <w:numId w:val="21"/>
              </w:numPr>
              <w:contextualSpacing/>
              <w:rPr>
                <w:rFonts w:eastAsia="Times New Roman"/>
                <w:szCs w:val="20"/>
                <w:lang w:eastAsia="ru-RU"/>
              </w:rPr>
            </w:pPr>
            <w:r w:rsidRPr="003B591C">
              <w:t>определение Верховного суда РФ от 8 октября 2014 г. №1-АПГ-14-14 (</w:t>
            </w:r>
            <w:hyperlink r:id="rId16" w:history="1">
              <w:r w:rsidRPr="003B591C">
                <w:t>http://www.vsrf.ru/stor_pdf.php?id=597574</w:t>
              </w:r>
            </w:hyperlink>
            <w:r w:rsidRPr="003B591C">
              <w:t>);</w:t>
            </w:r>
          </w:p>
          <w:p w:rsidR="003B591C" w:rsidRPr="003B591C" w:rsidRDefault="003B591C" w:rsidP="003B591C">
            <w:pPr>
              <w:numPr>
                <w:ilvl w:val="0"/>
                <w:numId w:val="21"/>
              </w:numPr>
              <w:contextualSpacing/>
              <w:rPr>
                <w:lang w:eastAsia="ru-RU"/>
              </w:rPr>
            </w:pPr>
            <w:r w:rsidRPr="003B591C">
              <w:rPr>
                <w:lang w:eastAsia="ru-RU"/>
              </w:rPr>
              <w:t>Решение Арбитражного суда Смоленской области от 24 февраля 2016 г. по делу № А62-5981/2015;</w:t>
            </w:r>
          </w:p>
          <w:p w:rsidR="003B591C" w:rsidRPr="003B591C" w:rsidRDefault="003B591C" w:rsidP="003B591C">
            <w:pPr>
              <w:numPr>
                <w:ilvl w:val="0"/>
                <w:numId w:val="21"/>
              </w:numPr>
              <w:contextualSpacing/>
            </w:pPr>
            <w:r w:rsidRPr="003B591C">
              <w:t>Решение Смоленского областного суда от 18 сентября 2014 г. по делу N 3-28/2014;</w:t>
            </w:r>
          </w:p>
          <w:p w:rsidR="003B591C" w:rsidRPr="003B591C" w:rsidRDefault="003B591C" w:rsidP="003B591C">
            <w:pPr>
              <w:numPr>
                <w:ilvl w:val="0"/>
                <w:numId w:val="21"/>
              </w:numPr>
              <w:contextualSpacing/>
            </w:pPr>
            <w:r w:rsidRPr="003B591C">
              <w:t>Решение Смоленского областного суда от 5 апреля 2010 г. по делу N 3-16/10;</w:t>
            </w:r>
          </w:p>
          <w:p w:rsidR="003B591C" w:rsidRPr="003B591C" w:rsidRDefault="003B591C" w:rsidP="003B591C">
            <w:pPr>
              <w:numPr>
                <w:ilvl w:val="0"/>
                <w:numId w:val="21"/>
              </w:numPr>
              <w:contextualSpacing/>
              <w:rPr>
                <w:rFonts w:eastAsia="Times New Roman"/>
                <w:szCs w:val="20"/>
                <w:lang w:eastAsia="ru-RU"/>
              </w:rPr>
            </w:pPr>
            <w:r w:rsidRPr="003B591C">
              <w:t xml:space="preserve">Решение Томского областного суда от 05.10.2015 по делу № 3А-59/2015~М-96/2015 «О признании недействующим пункта 2.1 решения Думы города Томска от 05.07.2011 № 171 «О ставках арендной платы за земельные участки, расположенные на территории муниципального образования «Город Томск» в случаях ее расчета от кадастровой стоимости земельного участка» в части применения </w:t>
            </w:r>
            <w:r w:rsidRPr="003B591C">
              <w:lastRenderedPageBreak/>
              <w:t>коэффициента согласно пункту 1 приложения N 2 к решению Думы города Томска от 19.08.2008 N 965»;</w:t>
            </w:r>
          </w:p>
          <w:p w:rsidR="003B591C" w:rsidRPr="003B591C" w:rsidRDefault="003B591C" w:rsidP="003B591C">
            <w:pPr>
              <w:numPr>
                <w:ilvl w:val="0"/>
                <w:numId w:val="21"/>
              </w:numPr>
              <w:contextualSpacing/>
              <w:rPr>
                <w:rFonts w:eastAsia="Times New Roman"/>
                <w:szCs w:val="20"/>
                <w:lang w:eastAsia="ru-RU"/>
              </w:rPr>
            </w:pPr>
            <w:r w:rsidRPr="003B591C">
              <w:t>Решение Верховного суда Удмуртской Республики от 30.12.2014 по делу N 3-67/2014 (присутствует в справочно-правовых системах «Консультант» и «Гарант»). Определением Верховного Суда РФ от 20.05.2015 N 43-АПГ15-1 данное решение оставлено без изменения;</w:t>
            </w:r>
          </w:p>
          <w:p w:rsidR="003B591C" w:rsidRPr="003B591C" w:rsidRDefault="003B591C" w:rsidP="003B591C">
            <w:pPr>
              <w:numPr>
                <w:ilvl w:val="0"/>
                <w:numId w:val="21"/>
              </w:numPr>
              <w:contextualSpacing/>
              <w:rPr>
                <w:rFonts w:eastAsia="Times New Roman"/>
                <w:szCs w:val="20"/>
                <w:lang w:eastAsia="ru-RU"/>
              </w:rPr>
            </w:pPr>
            <w:r w:rsidRPr="003B591C">
              <w:t>Решение Верховного суда Удмуртской Республики от 29.07.2014 по делу N 3-47/2014 (присутствует в справочно-правовых системах «Консультант» и «Гарант»). Определением Верховного Суда РФ от 10.12.2014 N 43-АПГ14-10 данное решение оставлено без изменения;</w:t>
            </w:r>
          </w:p>
          <w:p w:rsidR="003B591C" w:rsidRPr="003B591C" w:rsidRDefault="003B591C" w:rsidP="003B591C">
            <w:pPr>
              <w:numPr>
                <w:ilvl w:val="0"/>
                <w:numId w:val="21"/>
              </w:numPr>
              <w:contextualSpacing/>
              <w:rPr>
                <w:rFonts w:eastAsia="Times New Roman"/>
                <w:szCs w:val="20"/>
                <w:lang w:eastAsia="ru-RU"/>
              </w:rPr>
            </w:pPr>
            <w:r w:rsidRPr="003B591C">
              <w:t>Определение Арбитражного суда ЯНАО от 27 октября 2014 г. по делу N А81-2423/2014 (</w:t>
            </w:r>
            <w:hyperlink r:id="rId17" w:history="1">
              <w:r w:rsidRPr="003B591C">
                <w:rPr>
                  <w:color w:val="0000FF"/>
                  <w:u w:val="single"/>
                </w:rPr>
                <w:t>http://ras.arbitr.ru</w:t>
              </w:r>
            </w:hyperlink>
            <w:r w:rsidRPr="003B591C">
              <w:t>);</w:t>
            </w:r>
          </w:p>
          <w:p w:rsidR="003B591C" w:rsidRPr="003B591C" w:rsidRDefault="003B591C" w:rsidP="003B591C">
            <w:pPr>
              <w:numPr>
                <w:ilvl w:val="0"/>
                <w:numId w:val="21"/>
              </w:numPr>
              <w:contextualSpacing/>
              <w:rPr>
                <w:rFonts w:eastAsia="Times New Roman"/>
                <w:szCs w:val="20"/>
                <w:lang w:eastAsia="ru-RU"/>
              </w:rPr>
            </w:pPr>
            <w:r w:rsidRPr="003B591C">
              <w:t>Постановление Федерального Арбитражного суда Северо-Кавказского округа от 01.04.2014 по делу № А53-8380/2013;</w:t>
            </w:r>
          </w:p>
          <w:p w:rsidR="003B591C" w:rsidRPr="003B591C" w:rsidRDefault="003B591C" w:rsidP="003B591C">
            <w:pPr>
              <w:numPr>
                <w:ilvl w:val="0"/>
                <w:numId w:val="21"/>
              </w:numPr>
              <w:contextualSpacing/>
              <w:rPr>
                <w:rFonts w:eastAsia="Times New Roman"/>
                <w:szCs w:val="20"/>
                <w:lang w:eastAsia="ru-RU"/>
              </w:rPr>
            </w:pPr>
            <w:r w:rsidRPr="003B591C">
              <w:t>Постановление Арбитражного суда Северо-Кавказского округа от 17.11.2014 по делу № А53-33403/2012;</w:t>
            </w:r>
          </w:p>
          <w:p w:rsidR="003B591C" w:rsidRPr="003B591C" w:rsidRDefault="003B591C" w:rsidP="003B591C">
            <w:pPr>
              <w:numPr>
                <w:ilvl w:val="0"/>
                <w:numId w:val="21"/>
              </w:numPr>
              <w:contextualSpacing/>
              <w:rPr>
                <w:rFonts w:eastAsia="Times New Roman"/>
                <w:szCs w:val="20"/>
                <w:lang w:eastAsia="ru-RU"/>
              </w:rPr>
            </w:pPr>
            <w:r w:rsidRPr="003B591C">
              <w:t>Постановление Арбитражного суда Северо-Кавказского округа от 20.10.2014 по делу № А53-26942/2013;</w:t>
            </w:r>
          </w:p>
          <w:p w:rsidR="003B591C" w:rsidRPr="003B591C" w:rsidRDefault="003B591C" w:rsidP="003B591C">
            <w:pPr>
              <w:numPr>
                <w:ilvl w:val="0"/>
                <w:numId w:val="21"/>
              </w:numPr>
              <w:contextualSpacing/>
              <w:rPr>
                <w:rFonts w:eastAsia="Times New Roman"/>
                <w:szCs w:val="20"/>
                <w:lang w:eastAsia="ru-RU"/>
              </w:rPr>
            </w:pPr>
            <w:r w:rsidRPr="003B591C">
              <w:t>Постановление Арбитражного суда Северо-Кавказского округа от 07.10.2014 по делу № А53-6508/2013;</w:t>
            </w:r>
          </w:p>
          <w:p w:rsidR="003B591C" w:rsidRPr="003B591C" w:rsidRDefault="003B591C" w:rsidP="003B591C">
            <w:pPr>
              <w:numPr>
                <w:ilvl w:val="0"/>
                <w:numId w:val="21"/>
              </w:numPr>
              <w:contextualSpacing/>
              <w:rPr>
                <w:rFonts w:eastAsia="Times New Roman"/>
                <w:szCs w:val="20"/>
                <w:lang w:eastAsia="ru-RU"/>
              </w:rPr>
            </w:pPr>
            <w:r w:rsidRPr="003B591C">
              <w:t>Решение Челябинского областного суда от 7 декабря 2015 года по делу № 3а-463/2015;</w:t>
            </w:r>
          </w:p>
          <w:p w:rsidR="003B591C" w:rsidRPr="003B591C" w:rsidRDefault="003B591C" w:rsidP="003B591C">
            <w:pPr>
              <w:numPr>
                <w:ilvl w:val="0"/>
                <w:numId w:val="21"/>
              </w:numPr>
              <w:contextualSpacing/>
              <w:rPr>
                <w:rFonts w:eastAsia="Times New Roman"/>
                <w:szCs w:val="20"/>
                <w:lang w:eastAsia="ru-RU"/>
              </w:rPr>
            </w:pPr>
            <w:r w:rsidRPr="003B591C">
              <w:t>Решение Арбитражного суда Липецкой области от 06.04.2015 года по делу № 36-5807/2014 (</w:t>
            </w:r>
            <w:hyperlink r:id="rId18" w:history="1">
              <w:r w:rsidRPr="003B591C">
                <w:rPr>
                  <w:color w:val="0000FF"/>
                  <w:u w:val="single"/>
                </w:rPr>
                <w:t>http://kad.arbitr.ru/Card/e40b3629-6702-4fba-989b-402bf523fa8f</w:t>
              </w:r>
            </w:hyperlink>
            <w:r w:rsidRPr="003B591C">
              <w:t>);</w:t>
            </w:r>
          </w:p>
          <w:p w:rsidR="003B591C" w:rsidRPr="003B591C" w:rsidRDefault="003B591C" w:rsidP="003B591C">
            <w:pPr>
              <w:numPr>
                <w:ilvl w:val="0"/>
                <w:numId w:val="21"/>
              </w:numPr>
              <w:contextualSpacing/>
              <w:rPr>
                <w:rFonts w:eastAsia="Times New Roman"/>
                <w:szCs w:val="20"/>
                <w:lang w:eastAsia="ru-RU"/>
              </w:rPr>
            </w:pPr>
            <w:r w:rsidRPr="003B591C">
              <w:t>Решение Арбитражного суда Липецкой области от 26.02.2015 года по делу № 36-7048/2014 (</w:t>
            </w:r>
            <w:hyperlink r:id="rId19" w:history="1">
              <w:r w:rsidRPr="003B591C">
                <w:rPr>
                  <w:color w:val="0000FF"/>
                  <w:u w:val="single"/>
                </w:rPr>
                <w:t>http://kad.arbitr.ru/Card/ac811b3c-5af9-4083-b225-5f40852443db</w:t>
              </w:r>
            </w:hyperlink>
            <w:r w:rsidRPr="003B591C">
              <w:t>)</w:t>
            </w:r>
          </w:p>
          <w:p w:rsidR="003B591C" w:rsidRPr="003B591C" w:rsidRDefault="003B591C" w:rsidP="003B591C">
            <w:pPr>
              <w:rPr>
                <w:rFonts w:eastAsia="Times New Roman"/>
                <w:szCs w:val="20"/>
                <w:lang w:eastAsia="ru-RU"/>
              </w:rPr>
            </w:pPr>
          </w:p>
          <w:p w:rsidR="003B591C" w:rsidRPr="003B591C" w:rsidRDefault="003B591C" w:rsidP="003B591C">
            <w:pPr>
              <w:rPr>
                <w:rFonts w:eastAsia="Times New Roman"/>
                <w:szCs w:val="20"/>
                <w:lang w:eastAsia="ru-RU"/>
              </w:rPr>
            </w:pPr>
            <w:r w:rsidRPr="003B591C">
              <w:rPr>
                <w:rFonts w:eastAsia="Times New Roman"/>
                <w:szCs w:val="20"/>
                <w:lang w:eastAsia="ru-RU"/>
              </w:rPr>
              <w:t xml:space="preserve">Также Вы можете обратиться по данному вопросу </w:t>
            </w:r>
            <w:r w:rsidRPr="003B591C">
              <w:rPr>
                <w:rFonts w:eastAsia="Times New Roman" w:cs="Times New Roman"/>
                <w:szCs w:val="20"/>
                <w:lang w:eastAsia="ru-RU"/>
              </w:rPr>
              <w:t>в прокуратуру вашего региона</w:t>
            </w:r>
          </w:p>
        </w:tc>
        <w:tc>
          <w:tcPr>
            <w:tcW w:w="4630" w:type="dxa"/>
          </w:tcPr>
          <w:p w:rsidR="003B591C" w:rsidRPr="003B591C" w:rsidRDefault="003B591C" w:rsidP="003B591C">
            <w:pPr>
              <w:rPr>
                <w:szCs w:val="24"/>
              </w:rPr>
            </w:pPr>
            <w:r w:rsidRPr="003B591C">
              <w:rPr>
                <w:szCs w:val="24"/>
              </w:rPr>
              <w:lastRenderedPageBreak/>
              <w:t xml:space="preserve">Физическое или юридическое лицо любой организационно-правовой формы, арендующее земельные участки, </w:t>
            </w:r>
            <w:r w:rsidRPr="003B591C">
              <w:rPr>
                <w:szCs w:val="20"/>
              </w:rPr>
              <w:t xml:space="preserve">находящиеся </w:t>
            </w:r>
            <w:r w:rsidRPr="003B591C">
              <w:t xml:space="preserve"> в государственной и муниципальной собственности, а также земельные участки, государственная собственность на которые не разграничена</w:t>
            </w:r>
          </w:p>
        </w:tc>
        <w:tc>
          <w:tcPr>
            <w:tcW w:w="1701" w:type="dxa"/>
          </w:tcPr>
          <w:p w:rsidR="003B591C" w:rsidRPr="003B591C" w:rsidRDefault="003B591C" w:rsidP="003B591C">
            <w:pPr>
              <w:spacing w:line="276" w:lineRule="auto"/>
              <w:rPr>
                <w:color w:val="FF0000"/>
                <w:szCs w:val="20"/>
              </w:rPr>
            </w:pPr>
            <w:r w:rsidRPr="003B591C">
              <w:rPr>
                <w:color w:val="FF0000"/>
                <w:szCs w:val="20"/>
              </w:rPr>
              <w:t>Очень актуально</w:t>
            </w:r>
          </w:p>
          <w:p w:rsidR="003B591C" w:rsidRPr="003B591C" w:rsidRDefault="003B591C" w:rsidP="003B591C">
            <w:pPr>
              <w:spacing w:line="276" w:lineRule="auto"/>
              <w:rPr>
                <w:color w:val="FF0000"/>
                <w:szCs w:val="20"/>
              </w:rPr>
            </w:pPr>
            <w:r w:rsidRPr="003B591C">
              <w:rPr>
                <w:color w:val="FF0000"/>
                <w:szCs w:val="20"/>
              </w:rPr>
              <w:t>Актуально</w:t>
            </w:r>
          </w:p>
          <w:p w:rsidR="003B591C" w:rsidRPr="003B591C" w:rsidRDefault="003B591C" w:rsidP="003B591C">
            <w:pPr>
              <w:spacing w:line="276" w:lineRule="auto"/>
              <w:rPr>
                <w:color w:val="FF0000"/>
                <w:szCs w:val="20"/>
              </w:rPr>
            </w:pPr>
            <w:r w:rsidRPr="003B591C">
              <w:rPr>
                <w:color w:val="FF0000"/>
                <w:szCs w:val="20"/>
              </w:rPr>
              <w:t>Не очень актуально</w:t>
            </w:r>
          </w:p>
          <w:p w:rsidR="003B591C" w:rsidRPr="003B591C" w:rsidRDefault="003B591C" w:rsidP="003B591C">
            <w:pPr>
              <w:spacing w:line="276" w:lineRule="auto"/>
              <w:rPr>
                <w:color w:val="FF0000"/>
                <w:szCs w:val="20"/>
              </w:rPr>
            </w:pPr>
            <w:r w:rsidRPr="003B591C">
              <w:rPr>
                <w:color w:val="FF0000"/>
                <w:szCs w:val="20"/>
              </w:rPr>
              <w:t>Не актуально</w:t>
            </w:r>
          </w:p>
          <w:p w:rsidR="003B591C" w:rsidRPr="003B591C" w:rsidRDefault="003B591C" w:rsidP="003B591C">
            <w:pPr>
              <w:rPr>
                <w:szCs w:val="20"/>
              </w:rPr>
            </w:pPr>
          </w:p>
          <w:p w:rsidR="003B591C" w:rsidRPr="003B591C" w:rsidRDefault="003B591C" w:rsidP="003B591C">
            <w:pPr>
              <w:rPr>
                <w:szCs w:val="20"/>
              </w:rPr>
            </w:pPr>
          </w:p>
          <w:p w:rsidR="003B591C" w:rsidRPr="003B591C" w:rsidRDefault="003B591C" w:rsidP="003B591C">
            <w:pPr>
              <w:rPr>
                <w:szCs w:val="24"/>
              </w:rPr>
            </w:pPr>
            <w:r w:rsidRPr="003B591C">
              <w:rPr>
                <w:szCs w:val="20"/>
              </w:rPr>
              <w:t xml:space="preserve"> </w:t>
            </w:r>
          </w:p>
        </w:tc>
      </w:tr>
      <w:tr w:rsidR="003B591C" w:rsidRPr="003B591C" w:rsidTr="003B591C">
        <w:trPr>
          <w:trHeight w:val="274"/>
        </w:trPr>
        <w:tc>
          <w:tcPr>
            <w:tcW w:w="469" w:type="dxa"/>
          </w:tcPr>
          <w:p w:rsidR="003B591C" w:rsidRPr="003B591C" w:rsidRDefault="003B591C" w:rsidP="003B591C">
            <w:pPr>
              <w:contextualSpacing/>
              <w:rPr>
                <w:b/>
                <w:color w:val="FF0000"/>
                <w:szCs w:val="24"/>
              </w:rPr>
            </w:pPr>
            <w:r w:rsidRPr="003B591C">
              <w:rPr>
                <w:b/>
                <w:color w:val="FF0000"/>
                <w:szCs w:val="24"/>
              </w:rPr>
              <w:t>4</w:t>
            </w:r>
          </w:p>
        </w:tc>
        <w:tc>
          <w:tcPr>
            <w:tcW w:w="2904" w:type="dxa"/>
          </w:tcPr>
          <w:p w:rsidR="003B591C" w:rsidRPr="003B591C" w:rsidRDefault="003B591C" w:rsidP="003B591C">
            <w:pPr>
              <w:rPr>
                <w:b/>
                <w:i/>
                <w:szCs w:val="20"/>
              </w:rPr>
            </w:pPr>
            <w:r w:rsidRPr="003B591C">
              <w:rPr>
                <w:b/>
                <w:i/>
                <w:noProof/>
                <w:color w:val="FF0000"/>
                <w:szCs w:val="20"/>
                <w:lang w:eastAsia="ru-RU"/>
              </w:rPr>
              <w:t>Е</w:t>
            </w:r>
            <w:r w:rsidRPr="003B591C">
              <w:rPr>
                <w:b/>
                <w:noProof/>
                <w:color w:val="FF0000"/>
                <w:szCs w:val="20"/>
                <w:lang w:eastAsia="ru-RU"/>
              </w:rPr>
              <w:t>сли есть замечания по содержанию данного пункта, просим указать</w:t>
            </w:r>
          </w:p>
        </w:tc>
        <w:tc>
          <w:tcPr>
            <w:tcW w:w="5713" w:type="dxa"/>
          </w:tcPr>
          <w:p w:rsidR="003B591C" w:rsidRPr="003B591C" w:rsidRDefault="003B591C" w:rsidP="003B591C">
            <w:pPr>
              <w:ind w:firstLine="601"/>
              <w:contextualSpacing/>
              <w:rPr>
                <w:b/>
                <w:szCs w:val="24"/>
              </w:rPr>
            </w:pPr>
          </w:p>
        </w:tc>
        <w:tc>
          <w:tcPr>
            <w:tcW w:w="4630" w:type="dxa"/>
          </w:tcPr>
          <w:p w:rsidR="003B591C" w:rsidRPr="003B591C" w:rsidRDefault="003B591C" w:rsidP="003B591C">
            <w:pPr>
              <w:contextualSpacing/>
              <w:rPr>
                <w:rFonts w:cs="Times New Roman"/>
                <w:szCs w:val="20"/>
              </w:rPr>
            </w:pPr>
          </w:p>
        </w:tc>
        <w:tc>
          <w:tcPr>
            <w:tcW w:w="1701" w:type="dxa"/>
          </w:tcPr>
          <w:p w:rsidR="003B591C" w:rsidRPr="003B591C" w:rsidRDefault="003B591C" w:rsidP="003B591C">
            <w:pPr>
              <w:rPr>
                <w:szCs w:val="20"/>
              </w:rPr>
            </w:pPr>
          </w:p>
        </w:tc>
      </w:tr>
      <w:tr w:rsidR="003B591C" w:rsidRPr="003B591C" w:rsidTr="003B591C">
        <w:trPr>
          <w:trHeight w:val="274"/>
        </w:trPr>
        <w:tc>
          <w:tcPr>
            <w:tcW w:w="469" w:type="dxa"/>
          </w:tcPr>
          <w:p w:rsidR="003B591C" w:rsidRPr="003B591C" w:rsidRDefault="003B591C" w:rsidP="003B591C">
            <w:pPr>
              <w:contextualSpacing/>
              <w:rPr>
                <w:szCs w:val="24"/>
              </w:rPr>
            </w:pPr>
            <w:r w:rsidRPr="003B591C">
              <w:rPr>
                <w:szCs w:val="24"/>
              </w:rPr>
              <w:t>5</w:t>
            </w:r>
          </w:p>
        </w:tc>
        <w:tc>
          <w:tcPr>
            <w:tcW w:w="2904" w:type="dxa"/>
          </w:tcPr>
          <w:p w:rsidR="003B591C" w:rsidRPr="003B591C" w:rsidRDefault="003B591C" w:rsidP="003B591C">
            <w:pPr>
              <w:contextualSpacing/>
              <w:rPr>
                <w:i/>
                <w:szCs w:val="24"/>
              </w:rPr>
            </w:pPr>
            <w:r w:rsidRPr="003B591C">
              <w:rPr>
                <w:b/>
                <w:i/>
                <w:szCs w:val="24"/>
              </w:rPr>
              <w:t>На освобождение от плановых проверок («надзорные каникулы») с 1 января 2016 г. по 31 декабря 2018</w:t>
            </w:r>
            <w:r w:rsidRPr="003B591C">
              <w:rPr>
                <w:i/>
                <w:szCs w:val="24"/>
              </w:rPr>
              <w:t xml:space="preserve"> г.</w:t>
            </w:r>
          </w:p>
        </w:tc>
        <w:tc>
          <w:tcPr>
            <w:tcW w:w="5713" w:type="dxa"/>
          </w:tcPr>
          <w:p w:rsidR="003B591C" w:rsidRPr="003B591C" w:rsidRDefault="003B591C" w:rsidP="003B591C">
            <w:pPr>
              <w:ind w:firstLine="601"/>
              <w:contextualSpacing/>
              <w:rPr>
                <w:b/>
                <w:szCs w:val="24"/>
              </w:rPr>
            </w:pPr>
            <w:r w:rsidRPr="003B591C">
              <w:rPr>
                <w:b/>
                <w:szCs w:val="24"/>
              </w:rPr>
              <w:t>Если Ваше право на «надзорные каникулы» было нарушено, Вы можете обратиться:</w:t>
            </w:r>
          </w:p>
          <w:p w:rsidR="003B591C" w:rsidRPr="003B591C" w:rsidRDefault="003B591C" w:rsidP="003B591C">
            <w:pPr>
              <w:numPr>
                <w:ilvl w:val="0"/>
                <w:numId w:val="10"/>
              </w:numPr>
              <w:shd w:val="clear" w:color="auto" w:fill="FFFFFF"/>
              <w:spacing w:line="300" w:lineRule="atLeast"/>
              <w:jc w:val="left"/>
              <w:textAlignment w:val="top"/>
              <w:rPr>
                <w:rFonts w:eastAsia="Times New Roman" w:cs="Times New Roman"/>
                <w:szCs w:val="20"/>
                <w:lang w:eastAsia="ru-RU"/>
              </w:rPr>
            </w:pPr>
            <w:r w:rsidRPr="003B591C">
              <w:rPr>
                <w:rFonts w:eastAsia="Times New Roman" w:cs="Times New Roman"/>
                <w:szCs w:val="20"/>
                <w:lang w:eastAsia="ru-RU"/>
              </w:rPr>
              <w:t xml:space="preserve">В Генеральную прокуратуру по прямой линии для предпринимателей </w:t>
            </w:r>
            <w:hyperlink r:id="rId20" w:history="1">
              <w:r w:rsidRPr="003B591C">
                <w:rPr>
                  <w:rFonts w:cs="Times New Roman"/>
                  <w:color w:val="0000FF"/>
                  <w:spacing w:val="3"/>
                  <w:szCs w:val="20"/>
                  <w:u w:val="single"/>
                  <w:shd w:val="clear" w:color="auto" w:fill="FFFFFF"/>
                </w:rPr>
                <w:t>businesspravo@genproc.gov.ru</w:t>
              </w:r>
            </w:hyperlink>
            <w:r w:rsidRPr="003B591C">
              <w:rPr>
                <w:rFonts w:cs="Times New Roman"/>
                <w:szCs w:val="20"/>
              </w:rPr>
              <w:t xml:space="preserve"> или тел. </w:t>
            </w:r>
            <w:hyperlink r:id="rId21" w:history="1">
              <w:r w:rsidRPr="003B591C">
                <w:rPr>
                  <w:rFonts w:eastAsia="Times New Roman" w:cs="Times New Roman"/>
                  <w:szCs w:val="20"/>
                  <w:lang w:eastAsia="ru-RU"/>
                </w:rPr>
                <w:t>+7 495 987-56-56</w:t>
              </w:r>
            </w:hyperlink>
            <w:r w:rsidRPr="003B591C">
              <w:rPr>
                <w:rFonts w:eastAsia="Times New Roman" w:cs="Times New Roman"/>
                <w:szCs w:val="20"/>
                <w:lang w:eastAsia="ru-RU"/>
              </w:rPr>
              <w:t>;</w:t>
            </w:r>
          </w:p>
          <w:p w:rsidR="003B591C" w:rsidRPr="003B591C" w:rsidRDefault="003B591C" w:rsidP="003B591C">
            <w:pPr>
              <w:numPr>
                <w:ilvl w:val="0"/>
                <w:numId w:val="10"/>
              </w:numPr>
              <w:shd w:val="clear" w:color="auto" w:fill="FFFFFF"/>
              <w:spacing w:line="300" w:lineRule="atLeast"/>
              <w:jc w:val="left"/>
              <w:textAlignment w:val="top"/>
              <w:rPr>
                <w:rFonts w:eastAsia="Times New Roman" w:cs="Times New Roman"/>
                <w:szCs w:val="20"/>
                <w:lang w:eastAsia="ru-RU"/>
              </w:rPr>
            </w:pPr>
            <w:r w:rsidRPr="003B591C">
              <w:rPr>
                <w:rFonts w:eastAsia="Times New Roman" w:cs="Times New Roman"/>
                <w:szCs w:val="20"/>
                <w:lang w:eastAsia="ru-RU"/>
              </w:rPr>
              <w:t xml:space="preserve">В аппарат Уполномоченного при Президенте Российской Федерации по защите прав предпринимателей по ссылке </w:t>
            </w:r>
            <w:hyperlink r:id="rId22" w:history="1">
              <w:r w:rsidRPr="003B591C">
                <w:rPr>
                  <w:rFonts w:eastAsia="Times New Roman" w:cs="Times New Roman"/>
                  <w:color w:val="0000FF"/>
                  <w:szCs w:val="20"/>
                  <w:u w:val="single"/>
                  <w:lang w:eastAsia="ru-RU"/>
                </w:rPr>
                <w:t>http://ombudsmanbiz.ru/rabota-s-obrashheniyami-2/</w:t>
              </w:r>
            </w:hyperlink>
            <w:r w:rsidRPr="003B591C">
              <w:rPr>
                <w:rFonts w:eastAsia="Times New Roman" w:cs="Times New Roman"/>
                <w:szCs w:val="20"/>
                <w:lang w:eastAsia="ru-RU"/>
              </w:rPr>
              <w:t xml:space="preserve"> или тел. </w:t>
            </w:r>
            <w:r w:rsidRPr="003B591C">
              <w:rPr>
                <w:rFonts w:cs="Times New Roman"/>
                <w:bCs/>
                <w:szCs w:val="20"/>
              </w:rPr>
              <w:t>+7 (495) 649-18-23;</w:t>
            </w:r>
          </w:p>
          <w:p w:rsidR="003B591C" w:rsidRPr="003B591C" w:rsidRDefault="003B591C" w:rsidP="003B591C">
            <w:pPr>
              <w:contextualSpacing/>
              <w:rPr>
                <w:szCs w:val="24"/>
              </w:rPr>
            </w:pPr>
          </w:p>
        </w:tc>
        <w:tc>
          <w:tcPr>
            <w:tcW w:w="4630" w:type="dxa"/>
          </w:tcPr>
          <w:p w:rsidR="003B591C" w:rsidRPr="003B591C" w:rsidRDefault="003B591C" w:rsidP="003B591C">
            <w:pPr>
              <w:contextualSpacing/>
              <w:rPr>
                <w:rFonts w:cs="Times New Roman"/>
                <w:szCs w:val="20"/>
              </w:rPr>
            </w:pPr>
            <w:r w:rsidRPr="003B591C">
              <w:rPr>
                <w:rFonts w:cs="Times New Roman"/>
                <w:szCs w:val="20"/>
              </w:rPr>
              <w:t xml:space="preserve">Субъект МСП </w:t>
            </w:r>
          </w:p>
          <w:p w:rsidR="003B591C" w:rsidRPr="003B591C" w:rsidRDefault="003B591C" w:rsidP="003B591C">
            <w:pPr>
              <w:contextualSpacing/>
              <w:rPr>
                <w:rFonts w:cs="Times New Roman"/>
                <w:szCs w:val="20"/>
              </w:rPr>
            </w:pPr>
            <w:r w:rsidRPr="003B591C">
              <w:rPr>
                <w:rFonts w:cs="Times New Roman"/>
                <w:szCs w:val="20"/>
              </w:rPr>
              <w:t>При этом:</w:t>
            </w:r>
          </w:p>
          <w:p w:rsidR="003B591C" w:rsidRPr="003B591C" w:rsidRDefault="003B591C" w:rsidP="003B591C">
            <w:pPr>
              <w:contextualSpacing/>
              <w:rPr>
                <w:rFonts w:cs="Times New Roman"/>
                <w:b/>
                <w:szCs w:val="20"/>
              </w:rPr>
            </w:pPr>
            <w:r w:rsidRPr="003B591C">
              <w:rPr>
                <w:rFonts w:cs="Times New Roman"/>
                <w:szCs w:val="20"/>
              </w:rPr>
              <w:t xml:space="preserve">1.На Вас или Ваше предприятие не было вынесено постановление о назначении административного наказания за совершение грубого нарушения законодательства РФ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и с даты окончания проведения такой проверки </w:t>
            </w:r>
            <w:r w:rsidRPr="003B591C">
              <w:rPr>
                <w:rFonts w:cs="Times New Roman"/>
                <w:b/>
                <w:szCs w:val="20"/>
              </w:rPr>
              <w:t>прошло менее трех лет;</w:t>
            </w:r>
          </w:p>
          <w:p w:rsidR="003B591C" w:rsidRPr="003B591C" w:rsidRDefault="003B591C" w:rsidP="003B591C">
            <w:pPr>
              <w:contextualSpacing/>
              <w:rPr>
                <w:rFonts w:cs="Times New Roman"/>
                <w:color w:val="000000"/>
                <w:szCs w:val="20"/>
                <w:shd w:val="clear" w:color="auto" w:fill="FFFFFF"/>
              </w:rPr>
            </w:pPr>
            <w:r w:rsidRPr="003B591C">
              <w:rPr>
                <w:rFonts w:cs="Times New Roman"/>
                <w:szCs w:val="20"/>
              </w:rPr>
              <w:t xml:space="preserve">2. Вы не осуществляете деятельность </w:t>
            </w:r>
            <w:r w:rsidRPr="003B591C">
              <w:rPr>
                <w:rFonts w:cs="Times New Roman"/>
                <w:color w:val="000000"/>
                <w:szCs w:val="20"/>
                <w:shd w:val="clear" w:color="auto" w:fill="FFFFFF"/>
              </w:rPr>
              <w:t>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w:t>
            </w:r>
          </w:p>
          <w:p w:rsidR="003B591C" w:rsidRPr="003B591C" w:rsidRDefault="003B591C" w:rsidP="003B591C">
            <w:pPr>
              <w:contextualSpacing/>
              <w:rPr>
                <w:rFonts w:cs="Times New Roman"/>
                <w:szCs w:val="20"/>
              </w:rPr>
            </w:pPr>
            <w:r w:rsidRPr="003B591C">
              <w:rPr>
                <w:rFonts w:cs="Times New Roman"/>
                <w:szCs w:val="20"/>
              </w:rPr>
              <w:lastRenderedPageBreak/>
              <w:t>«Надзорные каникулы» также не распространяются на следующие виды государственного контроля (надзора):</w:t>
            </w:r>
          </w:p>
          <w:p w:rsidR="003B591C" w:rsidRPr="003B591C" w:rsidRDefault="003B591C" w:rsidP="003B591C">
            <w:pPr>
              <w:numPr>
                <w:ilvl w:val="0"/>
                <w:numId w:val="14"/>
              </w:numPr>
              <w:contextualSpacing/>
              <w:rPr>
                <w:rFonts w:cs="Times New Roman"/>
                <w:szCs w:val="20"/>
              </w:rPr>
            </w:pPr>
            <w:r w:rsidRPr="003B591C">
              <w:rPr>
                <w:rFonts w:cs="Times New Roman"/>
                <w:szCs w:val="20"/>
              </w:rPr>
              <w:t xml:space="preserve">Федеральный государственный надзор в области промышленной безопасности и федеральный государственный пожарный надзор в отношении юридических лиц и ИП, эксплуатирующих опасные производственные объекты, в отношении объектов </w:t>
            </w:r>
            <w:r w:rsidRPr="003B591C">
              <w:rPr>
                <w:rFonts w:cs="Times New Roman"/>
                <w:szCs w:val="20"/>
                <w:lang w:val="en-US"/>
              </w:rPr>
              <w:t>I</w:t>
            </w:r>
            <w:r w:rsidRPr="003B591C">
              <w:rPr>
                <w:rFonts w:cs="Times New Roman"/>
                <w:szCs w:val="20"/>
              </w:rPr>
              <w:t xml:space="preserve"> и </w:t>
            </w:r>
            <w:r w:rsidRPr="003B591C">
              <w:rPr>
                <w:rFonts w:cs="Times New Roman"/>
                <w:szCs w:val="20"/>
                <w:lang w:val="en-US"/>
              </w:rPr>
              <w:t>II</w:t>
            </w:r>
            <w:r w:rsidRPr="003B591C">
              <w:rPr>
                <w:rFonts w:cs="Times New Roman"/>
                <w:szCs w:val="20"/>
              </w:rPr>
              <w:t xml:space="preserve"> класса опасности;</w:t>
            </w:r>
          </w:p>
          <w:p w:rsidR="003B591C" w:rsidRPr="003B591C" w:rsidRDefault="003B591C" w:rsidP="003B591C">
            <w:pPr>
              <w:numPr>
                <w:ilvl w:val="0"/>
                <w:numId w:val="14"/>
              </w:numPr>
              <w:contextualSpacing/>
              <w:rPr>
                <w:rFonts w:cs="Times New Roman"/>
                <w:szCs w:val="20"/>
              </w:rPr>
            </w:pPr>
            <w:r w:rsidRPr="003B591C">
              <w:rPr>
                <w:rFonts w:cs="Times New Roman"/>
                <w:szCs w:val="20"/>
              </w:rPr>
              <w:t xml:space="preserve">Федеральный государственный надзор в области безопасности гидротехнических сооружений в отношении юр лиц и ИП, эксплуатирующих гидротехнические сооружения, в отношении  объектов </w:t>
            </w:r>
            <w:r w:rsidRPr="003B591C">
              <w:rPr>
                <w:rFonts w:cs="Times New Roman"/>
                <w:szCs w:val="20"/>
                <w:lang w:val="en-US"/>
              </w:rPr>
              <w:t>I</w:t>
            </w:r>
            <w:r w:rsidRPr="003B591C">
              <w:rPr>
                <w:rFonts w:cs="Times New Roman"/>
                <w:szCs w:val="20"/>
              </w:rPr>
              <w:t xml:space="preserve"> и </w:t>
            </w:r>
            <w:r w:rsidRPr="003B591C">
              <w:rPr>
                <w:rFonts w:cs="Times New Roman"/>
                <w:szCs w:val="20"/>
                <w:lang w:val="en-US"/>
              </w:rPr>
              <w:t>II</w:t>
            </w:r>
            <w:r w:rsidRPr="003B591C">
              <w:rPr>
                <w:rFonts w:cs="Times New Roman"/>
                <w:szCs w:val="20"/>
              </w:rPr>
              <w:t xml:space="preserve"> класса опасности;</w:t>
            </w:r>
          </w:p>
          <w:p w:rsidR="003B591C" w:rsidRPr="003B591C" w:rsidRDefault="003B591C" w:rsidP="003B591C">
            <w:pPr>
              <w:numPr>
                <w:ilvl w:val="0"/>
                <w:numId w:val="14"/>
              </w:numPr>
              <w:contextualSpacing/>
              <w:rPr>
                <w:rFonts w:cs="Times New Roman"/>
                <w:szCs w:val="20"/>
              </w:rPr>
            </w:pPr>
            <w:r w:rsidRPr="003B591C">
              <w:rPr>
                <w:rFonts w:cs="Times New Roman"/>
                <w:szCs w:val="20"/>
              </w:rPr>
              <w:t xml:space="preserve">Государственный экологический надзор в отношении юр лиц и ИП,  эксплуатирующих объекты, оказывающие негативное воздействие на окружающую среду, в отношении  объектов </w:t>
            </w:r>
            <w:r w:rsidRPr="003B591C">
              <w:rPr>
                <w:rFonts w:cs="Times New Roman"/>
                <w:szCs w:val="20"/>
                <w:lang w:val="en-US"/>
              </w:rPr>
              <w:t>I</w:t>
            </w:r>
            <w:r w:rsidRPr="003B591C">
              <w:rPr>
                <w:rFonts w:cs="Times New Roman"/>
                <w:szCs w:val="20"/>
              </w:rPr>
              <w:t xml:space="preserve"> и </w:t>
            </w:r>
            <w:r w:rsidRPr="003B591C">
              <w:rPr>
                <w:rFonts w:cs="Times New Roman"/>
                <w:szCs w:val="20"/>
                <w:lang w:val="en-US"/>
              </w:rPr>
              <w:t>II</w:t>
            </w:r>
            <w:r w:rsidRPr="003B591C">
              <w:rPr>
                <w:rFonts w:cs="Times New Roman"/>
                <w:szCs w:val="20"/>
              </w:rPr>
              <w:t xml:space="preserve"> класса опасности;</w:t>
            </w:r>
          </w:p>
          <w:p w:rsidR="003B591C" w:rsidRPr="003B591C" w:rsidRDefault="003B591C" w:rsidP="003B591C">
            <w:pPr>
              <w:numPr>
                <w:ilvl w:val="0"/>
                <w:numId w:val="14"/>
              </w:numPr>
              <w:contextualSpacing/>
              <w:rPr>
                <w:rFonts w:cs="Times New Roman"/>
                <w:szCs w:val="20"/>
              </w:rPr>
            </w:pPr>
            <w:r w:rsidRPr="003B591C">
              <w:rPr>
                <w:rFonts w:cs="Times New Roman"/>
                <w:szCs w:val="20"/>
              </w:rPr>
              <w:t>Федеральный государственный надзор в области обеспечения радиационной безопасности;</w:t>
            </w:r>
          </w:p>
          <w:p w:rsidR="003B591C" w:rsidRPr="003B591C" w:rsidRDefault="003B591C" w:rsidP="003B591C">
            <w:pPr>
              <w:numPr>
                <w:ilvl w:val="0"/>
                <w:numId w:val="14"/>
              </w:numPr>
              <w:contextualSpacing/>
              <w:rPr>
                <w:rFonts w:cs="Times New Roman"/>
                <w:szCs w:val="20"/>
              </w:rPr>
            </w:pPr>
            <w:r w:rsidRPr="003B591C">
              <w:rPr>
                <w:rFonts w:cs="Times New Roman"/>
                <w:szCs w:val="20"/>
              </w:rPr>
              <w:t>Федеральный государственный контроль за обеспечением защиты государственной тайны;</w:t>
            </w:r>
          </w:p>
          <w:p w:rsidR="003B591C" w:rsidRPr="003B591C" w:rsidRDefault="003B591C" w:rsidP="003B591C">
            <w:pPr>
              <w:numPr>
                <w:ilvl w:val="0"/>
                <w:numId w:val="14"/>
              </w:numPr>
              <w:contextualSpacing/>
              <w:rPr>
                <w:rFonts w:cs="Times New Roman"/>
                <w:szCs w:val="20"/>
              </w:rPr>
            </w:pPr>
            <w:r w:rsidRPr="003B591C">
              <w:rPr>
                <w:rFonts w:cs="Times New Roman"/>
                <w:szCs w:val="20"/>
              </w:rPr>
              <w:t>Внешний контрль качества работы аудиторских организаций</w:t>
            </w:r>
          </w:p>
        </w:tc>
        <w:tc>
          <w:tcPr>
            <w:tcW w:w="1701" w:type="dxa"/>
          </w:tcPr>
          <w:p w:rsidR="003B591C" w:rsidRPr="003B591C" w:rsidRDefault="003B591C" w:rsidP="003B591C">
            <w:pPr>
              <w:spacing w:line="276" w:lineRule="auto"/>
              <w:rPr>
                <w:color w:val="FF0000"/>
                <w:szCs w:val="20"/>
              </w:rPr>
            </w:pPr>
            <w:r w:rsidRPr="003B591C">
              <w:rPr>
                <w:color w:val="FF0000"/>
                <w:szCs w:val="20"/>
              </w:rPr>
              <w:lastRenderedPageBreak/>
              <w:t>Очень актуально</w:t>
            </w:r>
          </w:p>
          <w:p w:rsidR="003B591C" w:rsidRPr="003B591C" w:rsidRDefault="003B591C" w:rsidP="003B591C">
            <w:pPr>
              <w:spacing w:line="276" w:lineRule="auto"/>
              <w:rPr>
                <w:color w:val="FF0000"/>
                <w:szCs w:val="20"/>
              </w:rPr>
            </w:pPr>
            <w:r w:rsidRPr="003B591C">
              <w:rPr>
                <w:color w:val="FF0000"/>
                <w:szCs w:val="20"/>
              </w:rPr>
              <w:t>Актуально</w:t>
            </w:r>
          </w:p>
          <w:p w:rsidR="003B591C" w:rsidRPr="003B591C" w:rsidRDefault="003B591C" w:rsidP="003B591C">
            <w:pPr>
              <w:spacing w:line="276" w:lineRule="auto"/>
              <w:rPr>
                <w:color w:val="FF0000"/>
                <w:szCs w:val="20"/>
              </w:rPr>
            </w:pPr>
            <w:r w:rsidRPr="003B591C">
              <w:rPr>
                <w:color w:val="FF0000"/>
                <w:szCs w:val="20"/>
              </w:rPr>
              <w:t>Не очень актуально</w:t>
            </w:r>
          </w:p>
          <w:p w:rsidR="003B591C" w:rsidRPr="003B591C" w:rsidRDefault="003B591C" w:rsidP="003B591C">
            <w:pPr>
              <w:spacing w:line="276" w:lineRule="auto"/>
              <w:rPr>
                <w:color w:val="FF0000"/>
                <w:szCs w:val="20"/>
              </w:rPr>
            </w:pPr>
            <w:r w:rsidRPr="003B591C">
              <w:rPr>
                <w:color w:val="FF0000"/>
                <w:szCs w:val="20"/>
              </w:rPr>
              <w:t>Не актуально</w:t>
            </w:r>
          </w:p>
          <w:p w:rsidR="003B591C" w:rsidRPr="003B591C" w:rsidRDefault="003B591C" w:rsidP="003B591C">
            <w:pPr>
              <w:rPr>
                <w:szCs w:val="20"/>
              </w:rPr>
            </w:pPr>
          </w:p>
          <w:p w:rsidR="003B591C" w:rsidRPr="003B591C" w:rsidRDefault="003B591C" w:rsidP="003B591C">
            <w:pPr>
              <w:rPr>
                <w:szCs w:val="20"/>
              </w:rPr>
            </w:pPr>
          </w:p>
          <w:p w:rsidR="003B591C" w:rsidRPr="003B591C" w:rsidRDefault="003B591C" w:rsidP="003B591C">
            <w:pPr>
              <w:contextualSpacing/>
              <w:rPr>
                <w:rFonts w:cs="Times New Roman"/>
                <w:szCs w:val="20"/>
              </w:rPr>
            </w:pPr>
          </w:p>
        </w:tc>
      </w:tr>
      <w:tr w:rsidR="003B591C" w:rsidRPr="003B591C" w:rsidTr="003B591C">
        <w:trPr>
          <w:trHeight w:val="274"/>
        </w:trPr>
        <w:tc>
          <w:tcPr>
            <w:tcW w:w="469" w:type="dxa"/>
          </w:tcPr>
          <w:p w:rsidR="003B591C" w:rsidRPr="003B591C" w:rsidRDefault="003B591C" w:rsidP="003B591C">
            <w:pPr>
              <w:contextualSpacing/>
              <w:rPr>
                <w:b/>
                <w:color w:val="FF0000"/>
                <w:szCs w:val="24"/>
              </w:rPr>
            </w:pPr>
            <w:r w:rsidRPr="003B591C">
              <w:rPr>
                <w:b/>
                <w:color w:val="FF0000"/>
                <w:szCs w:val="24"/>
              </w:rPr>
              <w:t>5</w:t>
            </w:r>
          </w:p>
        </w:tc>
        <w:tc>
          <w:tcPr>
            <w:tcW w:w="2904" w:type="dxa"/>
          </w:tcPr>
          <w:p w:rsidR="003B591C" w:rsidRPr="003B591C" w:rsidRDefault="003B591C" w:rsidP="003B591C">
            <w:pPr>
              <w:rPr>
                <w:b/>
                <w:i/>
                <w:szCs w:val="20"/>
              </w:rPr>
            </w:pPr>
            <w:r w:rsidRPr="003B591C">
              <w:rPr>
                <w:b/>
                <w:i/>
                <w:noProof/>
                <w:color w:val="FF0000"/>
                <w:szCs w:val="20"/>
                <w:lang w:eastAsia="ru-RU"/>
              </w:rPr>
              <w:t>Е</w:t>
            </w:r>
            <w:r w:rsidRPr="003B591C">
              <w:rPr>
                <w:b/>
                <w:noProof/>
                <w:color w:val="FF0000"/>
                <w:szCs w:val="20"/>
                <w:lang w:eastAsia="ru-RU"/>
              </w:rPr>
              <w:t>сли есть замечания по содержанию данного пункта, просим указать</w:t>
            </w:r>
          </w:p>
        </w:tc>
        <w:tc>
          <w:tcPr>
            <w:tcW w:w="5713" w:type="dxa"/>
          </w:tcPr>
          <w:p w:rsidR="003B591C" w:rsidRPr="003B591C" w:rsidRDefault="003B591C" w:rsidP="003B591C">
            <w:pPr>
              <w:shd w:val="clear" w:color="auto" w:fill="FFFFFF"/>
              <w:textAlignment w:val="baseline"/>
              <w:rPr>
                <w:rFonts w:eastAsia="Times New Roman" w:cs="Times New Roman"/>
                <w:b/>
                <w:szCs w:val="20"/>
                <w:lang w:eastAsia="ru-RU"/>
              </w:rPr>
            </w:pPr>
          </w:p>
        </w:tc>
        <w:tc>
          <w:tcPr>
            <w:tcW w:w="4630" w:type="dxa"/>
          </w:tcPr>
          <w:p w:rsidR="003B591C" w:rsidRPr="003B591C" w:rsidRDefault="003B591C" w:rsidP="003B591C">
            <w:pPr>
              <w:contextualSpacing/>
              <w:rPr>
                <w:rFonts w:cs="Times New Roman"/>
                <w:b/>
                <w:szCs w:val="20"/>
              </w:rPr>
            </w:pPr>
          </w:p>
        </w:tc>
        <w:tc>
          <w:tcPr>
            <w:tcW w:w="1701" w:type="dxa"/>
          </w:tcPr>
          <w:p w:rsidR="003B591C" w:rsidRPr="003B591C" w:rsidRDefault="003B591C" w:rsidP="003B591C">
            <w:pPr>
              <w:rPr>
                <w:szCs w:val="20"/>
              </w:rPr>
            </w:pPr>
          </w:p>
        </w:tc>
      </w:tr>
      <w:tr w:rsidR="003B591C" w:rsidRPr="003B591C" w:rsidTr="003B591C">
        <w:trPr>
          <w:trHeight w:val="274"/>
        </w:trPr>
        <w:tc>
          <w:tcPr>
            <w:tcW w:w="469" w:type="dxa"/>
          </w:tcPr>
          <w:p w:rsidR="003B591C" w:rsidRPr="003B591C" w:rsidRDefault="003B591C" w:rsidP="003B591C">
            <w:pPr>
              <w:contextualSpacing/>
              <w:rPr>
                <w:szCs w:val="24"/>
              </w:rPr>
            </w:pPr>
            <w:r w:rsidRPr="003B591C">
              <w:rPr>
                <w:szCs w:val="24"/>
              </w:rPr>
              <w:t>6</w:t>
            </w:r>
          </w:p>
        </w:tc>
        <w:tc>
          <w:tcPr>
            <w:tcW w:w="2904" w:type="dxa"/>
          </w:tcPr>
          <w:p w:rsidR="003B591C" w:rsidRPr="003B591C" w:rsidRDefault="003B591C" w:rsidP="003B591C">
            <w:pPr>
              <w:contextualSpacing/>
              <w:rPr>
                <w:b/>
                <w:i/>
                <w:szCs w:val="24"/>
              </w:rPr>
            </w:pPr>
            <w:r w:rsidRPr="003B591C">
              <w:rPr>
                <w:b/>
                <w:i/>
                <w:szCs w:val="24"/>
              </w:rPr>
              <w:t>На участие в закупках товаров, работ, услуг для обеспечения государственных и муниципальных нужд</w:t>
            </w:r>
          </w:p>
          <w:p w:rsidR="003B591C" w:rsidRPr="003B591C" w:rsidRDefault="003B591C" w:rsidP="003B591C">
            <w:pPr>
              <w:contextualSpacing/>
              <w:rPr>
                <w:rFonts w:cs="Times New Roman"/>
                <w:szCs w:val="20"/>
              </w:rPr>
            </w:pPr>
          </w:p>
          <w:p w:rsidR="003B591C" w:rsidRPr="003B591C" w:rsidRDefault="003B591C" w:rsidP="003B591C">
            <w:pPr>
              <w:ind w:firstLine="547"/>
              <w:rPr>
                <w:rFonts w:eastAsia="Times New Roman" w:cs="Times New Roman"/>
                <w:i/>
                <w:szCs w:val="20"/>
                <w:lang w:eastAsia="ru-RU"/>
              </w:rPr>
            </w:pPr>
          </w:p>
          <w:p w:rsidR="003B591C" w:rsidRPr="003B591C" w:rsidRDefault="003B591C" w:rsidP="003B591C">
            <w:pPr>
              <w:contextualSpacing/>
              <w:rPr>
                <w:szCs w:val="24"/>
              </w:rPr>
            </w:pPr>
          </w:p>
        </w:tc>
        <w:tc>
          <w:tcPr>
            <w:tcW w:w="5713" w:type="dxa"/>
          </w:tcPr>
          <w:p w:rsidR="003B591C" w:rsidRPr="003B591C" w:rsidRDefault="003B591C" w:rsidP="003B591C">
            <w:pPr>
              <w:shd w:val="clear" w:color="auto" w:fill="FFFFFF"/>
              <w:textAlignment w:val="baseline"/>
              <w:rPr>
                <w:rFonts w:eastAsia="Times New Roman" w:cs="Times New Roman"/>
                <w:b/>
                <w:szCs w:val="20"/>
                <w:lang w:eastAsia="ru-RU"/>
              </w:rPr>
            </w:pPr>
            <w:r w:rsidRPr="003B591C">
              <w:rPr>
                <w:rFonts w:eastAsia="Times New Roman" w:cs="Times New Roman"/>
                <w:b/>
                <w:szCs w:val="20"/>
                <w:lang w:eastAsia="ru-RU"/>
              </w:rPr>
              <w:t>Если Вы решили участвовать в электронном аукционе</w:t>
            </w:r>
            <w:r w:rsidRPr="003B591C">
              <w:rPr>
                <w:rFonts w:eastAsia="Times New Roman" w:cs="Times New Roman"/>
                <w:b/>
                <w:vertAlign w:val="superscript"/>
                <w:lang w:eastAsia="ru-RU"/>
              </w:rPr>
              <w:footnoteReference w:id="3"/>
            </w:r>
            <w:r w:rsidRPr="003B591C">
              <w:rPr>
                <w:rFonts w:eastAsia="Times New Roman" w:cs="Times New Roman"/>
                <w:b/>
                <w:szCs w:val="20"/>
                <w:lang w:eastAsia="ru-RU"/>
              </w:rPr>
              <w:t>, Вам нужно:</w:t>
            </w:r>
          </w:p>
          <w:p w:rsidR="003B591C" w:rsidRPr="003B591C" w:rsidRDefault="003B591C" w:rsidP="003B591C">
            <w:pPr>
              <w:shd w:val="clear" w:color="auto" w:fill="FFFFFF"/>
              <w:textAlignment w:val="baseline"/>
              <w:rPr>
                <w:rFonts w:eastAsia="Times New Roman" w:cs="Times New Roman"/>
                <w:szCs w:val="20"/>
                <w:lang w:eastAsia="ru-RU"/>
              </w:rPr>
            </w:pPr>
          </w:p>
          <w:p w:rsidR="003B591C" w:rsidRPr="003B591C" w:rsidRDefault="003B591C" w:rsidP="003B591C">
            <w:pPr>
              <w:shd w:val="clear" w:color="auto" w:fill="FFFFFF"/>
              <w:textAlignment w:val="baseline"/>
              <w:rPr>
                <w:rFonts w:eastAsia="Times New Roman" w:cs="Times New Roman"/>
                <w:szCs w:val="20"/>
                <w:lang w:eastAsia="ru-RU"/>
              </w:rPr>
            </w:pPr>
            <w:r w:rsidRPr="003B591C">
              <w:rPr>
                <w:rFonts w:eastAsia="Times New Roman" w:cs="Times New Roman"/>
                <w:szCs w:val="20"/>
                <w:lang w:eastAsia="ru-RU"/>
              </w:rPr>
              <w:t xml:space="preserve">1.Для участия в электронных аукционах, а также прохождения аккредитации на электронных площадках, участник закупки должен иметь в наличии электронную подпись. Если вам нужна электронная подпись, то вы можете заказать её в любом специализированном центре Вашего региона. </w:t>
            </w:r>
          </w:p>
          <w:p w:rsidR="003B591C" w:rsidRPr="003B591C" w:rsidRDefault="003B591C" w:rsidP="003B591C">
            <w:pPr>
              <w:shd w:val="clear" w:color="auto" w:fill="FFFFFF"/>
              <w:textAlignment w:val="baseline"/>
              <w:rPr>
                <w:rFonts w:eastAsia="Times New Roman" w:cs="Times New Roman"/>
                <w:szCs w:val="20"/>
                <w:lang w:eastAsia="ru-RU"/>
              </w:rPr>
            </w:pPr>
          </w:p>
          <w:p w:rsidR="003B591C" w:rsidRPr="003B591C" w:rsidRDefault="003B591C" w:rsidP="003B591C">
            <w:pPr>
              <w:shd w:val="clear" w:color="auto" w:fill="FFFFFF"/>
              <w:spacing w:after="150"/>
              <w:contextualSpacing/>
              <w:textAlignment w:val="baseline"/>
              <w:rPr>
                <w:rFonts w:eastAsia="Times New Roman" w:cs="Times New Roman"/>
                <w:szCs w:val="20"/>
                <w:lang w:eastAsia="ru-RU"/>
              </w:rPr>
            </w:pPr>
            <w:r w:rsidRPr="003B591C">
              <w:rPr>
                <w:rFonts w:eastAsia="Times New Roman" w:cs="Times New Roman"/>
                <w:szCs w:val="20"/>
                <w:lang w:eastAsia="ru-RU"/>
              </w:rPr>
              <w:t>2.Вам необходимо получить аккредитацию на электронной площадке. Для этого Вам нужно предоставить оператору электронной площадке следующие документы:</w:t>
            </w:r>
          </w:p>
          <w:p w:rsidR="003B591C" w:rsidRPr="003B591C" w:rsidRDefault="003B591C" w:rsidP="003B591C">
            <w:pPr>
              <w:numPr>
                <w:ilvl w:val="0"/>
                <w:numId w:val="15"/>
              </w:numPr>
              <w:contextualSpacing/>
              <w:rPr>
                <w:rFonts w:eastAsia="Times New Roman" w:cs="Times New Roman"/>
                <w:szCs w:val="20"/>
                <w:lang w:eastAsia="ru-RU"/>
              </w:rPr>
            </w:pPr>
            <w:r w:rsidRPr="003B591C">
              <w:rPr>
                <w:rFonts w:eastAsia="Times New Roman" w:cs="Times New Roman"/>
                <w:szCs w:val="20"/>
                <w:lang w:eastAsia="ru-RU"/>
              </w:rPr>
              <w:t>заявление этого участника о его аккредитации на электронной площадке;</w:t>
            </w:r>
          </w:p>
          <w:p w:rsidR="003B591C" w:rsidRPr="003B591C" w:rsidRDefault="003B591C" w:rsidP="003B591C">
            <w:pPr>
              <w:numPr>
                <w:ilvl w:val="0"/>
                <w:numId w:val="15"/>
              </w:numPr>
              <w:contextualSpacing/>
              <w:rPr>
                <w:rFonts w:eastAsia="Times New Roman" w:cs="Times New Roman"/>
                <w:szCs w:val="20"/>
                <w:lang w:eastAsia="ru-RU"/>
              </w:rPr>
            </w:pPr>
            <w:r w:rsidRPr="003B591C">
              <w:rPr>
                <w:rFonts w:eastAsia="Times New Roman" w:cs="Times New Roman"/>
                <w:szCs w:val="20"/>
                <w:lang w:eastAsia="ru-RU"/>
              </w:rPr>
              <w:t>декларация о принадлежности участника такого аукциона к субъектам малого предпринимательства;</w:t>
            </w:r>
          </w:p>
          <w:p w:rsidR="003B591C" w:rsidRPr="003B591C" w:rsidRDefault="003B591C" w:rsidP="003B591C">
            <w:pPr>
              <w:numPr>
                <w:ilvl w:val="0"/>
                <w:numId w:val="15"/>
              </w:numPr>
              <w:contextualSpacing/>
              <w:rPr>
                <w:rFonts w:eastAsia="Times New Roman" w:cs="Times New Roman"/>
                <w:szCs w:val="20"/>
                <w:lang w:eastAsia="ru-RU"/>
              </w:rPr>
            </w:pPr>
            <w:r w:rsidRPr="003B591C">
              <w:rPr>
                <w:rFonts w:eastAsia="Times New Roman" w:cs="Times New Roman"/>
                <w:szCs w:val="20"/>
                <w:lang w:eastAsia="ru-RU"/>
              </w:rPr>
              <w:t xml:space="preserve">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w:t>
            </w:r>
            <w:r w:rsidRPr="003B591C">
              <w:rPr>
                <w:rFonts w:eastAsia="Times New Roman" w:cs="Times New Roman"/>
                <w:szCs w:val="20"/>
                <w:lang w:eastAsia="ru-RU"/>
              </w:rPr>
              <w:lastRenderedPageBreak/>
              <w:t>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B591C" w:rsidRPr="003B591C" w:rsidRDefault="003B591C" w:rsidP="003B591C">
            <w:pPr>
              <w:numPr>
                <w:ilvl w:val="0"/>
                <w:numId w:val="15"/>
              </w:numPr>
              <w:contextualSpacing/>
              <w:rPr>
                <w:rFonts w:eastAsia="Times New Roman" w:cs="Times New Roman"/>
                <w:szCs w:val="20"/>
                <w:lang w:eastAsia="ru-RU"/>
              </w:rPr>
            </w:pPr>
            <w:r w:rsidRPr="003B591C">
              <w:rPr>
                <w:rFonts w:eastAsia="Times New Roman" w:cs="Times New Roman"/>
                <w:szCs w:val="20"/>
                <w:lang w:eastAsia="ru-RU"/>
              </w:rPr>
              <w:t>копии учредительных документов этого участника (для юридического лица), копия документа, удостоверяющего его личность (для физического лица);</w:t>
            </w:r>
          </w:p>
          <w:p w:rsidR="003B591C" w:rsidRPr="003B591C" w:rsidRDefault="003B591C" w:rsidP="003B591C">
            <w:pPr>
              <w:numPr>
                <w:ilvl w:val="0"/>
                <w:numId w:val="15"/>
              </w:numPr>
              <w:contextualSpacing/>
              <w:rPr>
                <w:rFonts w:eastAsia="Times New Roman" w:cs="Times New Roman"/>
                <w:szCs w:val="20"/>
                <w:lang w:eastAsia="ru-RU"/>
              </w:rPr>
            </w:pPr>
            <w:r w:rsidRPr="003B591C">
              <w:rPr>
                <w:rFonts w:eastAsia="Times New Roman" w:cs="Times New Roman"/>
                <w:szCs w:val="20"/>
                <w:lang w:eastAsia="ru-RU"/>
              </w:rPr>
              <w:t>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B591C" w:rsidRPr="003B591C" w:rsidRDefault="003B591C" w:rsidP="003B591C">
            <w:pPr>
              <w:numPr>
                <w:ilvl w:val="0"/>
                <w:numId w:val="15"/>
              </w:numPr>
              <w:contextualSpacing/>
              <w:rPr>
                <w:rFonts w:eastAsia="Times New Roman" w:cs="Times New Roman"/>
                <w:szCs w:val="20"/>
                <w:lang w:eastAsia="ru-RU"/>
              </w:rPr>
            </w:pPr>
            <w:r w:rsidRPr="003B591C">
              <w:rPr>
                <w:rFonts w:eastAsia="Times New Roman" w:cs="Times New Roman"/>
                <w:szCs w:val="20"/>
                <w:lang w:eastAsia="ru-RU"/>
              </w:rPr>
              <w:t>(в ред. Федерального закона от 06.04.2015 N 82-ФЗ)</w:t>
            </w:r>
          </w:p>
          <w:p w:rsidR="003B591C" w:rsidRPr="003B591C" w:rsidRDefault="003B591C" w:rsidP="003B591C">
            <w:pPr>
              <w:numPr>
                <w:ilvl w:val="0"/>
                <w:numId w:val="15"/>
              </w:numPr>
              <w:contextualSpacing/>
              <w:rPr>
                <w:rFonts w:eastAsia="Times New Roman" w:cs="Times New Roman"/>
                <w:szCs w:val="20"/>
                <w:lang w:eastAsia="ru-RU"/>
              </w:rPr>
            </w:pPr>
            <w:r w:rsidRPr="003B591C">
              <w:rPr>
                <w:rFonts w:eastAsia="Times New Roman" w:cs="Times New Roman"/>
                <w:szCs w:val="20"/>
                <w:lang w:eastAsia="ru-RU"/>
              </w:rPr>
              <w:t>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B591C" w:rsidRPr="003B591C" w:rsidRDefault="003B591C" w:rsidP="003B591C">
            <w:pPr>
              <w:numPr>
                <w:ilvl w:val="0"/>
                <w:numId w:val="15"/>
              </w:numPr>
              <w:contextualSpacing/>
              <w:rPr>
                <w:rFonts w:eastAsia="Times New Roman" w:cs="Times New Roman"/>
                <w:szCs w:val="20"/>
                <w:lang w:eastAsia="ru-RU"/>
              </w:rPr>
            </w:pPr>
            <w:r w:rsidRPr="003B591C">
              <w:rPr>
                <w:rFonts w:eastAsia="Times New Roman" w:cs="Times New Roman"/>
                <w:szCs w:val="20"/>
                <w:lang w:eastAsia="ru-RU"/>
              </w:rPr>
              <w:t>(в ред. Федерального закона от 06.04.2015 N 82-ФЗ)</w:t>
            </w:r>
          </w:p>
          <w:p w:rsidR="003B591C" w:rsidRPr="003B591C" w:rsidRDefault="003B591C" w:rsidP="003B591C">
            <w:pPr>
              <w:numPr>
                <w:ilvl w:val="0"/>
                <w:numId w:val="15"/>
              </w:numPr>
              <w:contextualSpacing/>
              <w:rPr>
                <w:rFonts w:eastAsia="Times New Roman" w:cs="Times New Roman"/>
                <w:szCs w:val="20"/>
                <w:lang w:eastAsia="ru-RU"/>
              </w:rPr>
            </w:pPr>
            <w:r w:rsidRPr="003B591C">
              <w:rPr>
                <w:rFonts w:eastAsia="Times New Roman" w:cs="Times New Roman"/>
                <w:szCs w:val="20"/>
                <w:lang w:eastAsia="ru-RU"/>
              </w:rPr>
              <w:t>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B591C" w:rsidRPr="003B591C" w:rsidRDefault="003B591C" w:rsidP="003B591C">
            <w:pPr>
              <w:numPr>
                <w:ilvl w:val="0"/>
                <w:numId w:val="15"/>
              </w:numPr>
              <w:contextualSpacing/>
              <w:rPr>
                <w:rFonts w:eastAsia="Times New Roman" w:cs="Times New Roman"/>
                <w:szCs w:val="20"/>
                <w:lang w:eastAsia="ru-RU"/>
              </w:rPr>
            </w:pPr>
            <w:r w:rsidRPr="003B591C">
              <w:rPr>
                <w:rFonts w:eastAsia="Times New Roman" w:cs="Times New Roman"/>
                <w:szCs w:val="20"/>
                <w:lang w:eastAsia="ru-RU"/>
              </w:rPr>
              <w:t>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3B591C" w:rsidRPr="003B591C" w:rsidRDefault="003B591C" w:rsidP="003B591C">
            <w:pPr>
              <w:numPr>
                <w:ilvl w:val="0"/>
                <w:numId w:val="15"/>
              </w:numPr>
              <w:contextualSpacing/>
              <w:rPr>
                <w:rFonts w:ascii="Verdana" w:eastAsia="Times New Roman" w:hAnsi="Verdana" w:cs="Times New Roman"/>
                <w:sz w:val="21"/>
                <w:szCs w:val="21"/>
                <w:lang w:eastAsia="ru-RU"/>
              </w:rPr>
            </w:pPr>
            <w:r w:rsidRPr="003B591C">
              <w:rPr>
                <w:rFonts w:eastAsia="Times New Roman" w:cs="Times New Roman"/>
                <w:szCs w:val="20"/>
                <w:lang w:eastAsia="ru-RU"/>
              </w:rPr>
              <w:t xml:space="preserve">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w:t>
            </w:r>
            <w:r w:rsidRPr="003B591C">
              <w:rPr>
                <w:rFonts w:eastAsia="Times New Roman" w:cs="Times New Roman"/>
                <w:szCs w:val="20"/>
                <w:lang w:eastAsia="ru-RU"/>
              </w:rPr>
              <w:lastRenderedPageBreak/>
              <w:t>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r w:rsidRPr="003B591C">
              <w:rPr>
                <w:rFonts w:ascii="Verdana" w:eastAsia="Times New Roman" w:hAnsi="Verdana" w:cs="Times New Roman"/>
                <w:sz w:val="21"/>
                <w:szCs w:val="21"/>
                <w:lang w:eastAsia="ru-RU"/>
              </w:rPr>
              <w:t>.</w:t>
            </w:r>
          </w:p>
          <w:p w:rsidR="003B591C" w:rsidRPr="003B591C" w:rsidRDefault="003B591C" w:rsidP="003B591C">
            <w:pPr>
              <w:shd w:val="clear" w:color="auto" w:fill="FFFFFF"/>
              <w:spacing w:after="150"/>
              <w:contextualSpacing/>
              <w:textAlignment w:val="baseline"/>
              <w:rPr>
                <w:rFonts w:eastAsia="Times New Roman" w:cs="Times New Roman"/>
                <w:szCs w:val="20"/>
                <w:lang w:eastAsia="ru-RU"/>
              </w:rPr>
            </w:pPr>
          </w:p>
          <w:p w:rsidR="003B591C" w:rsidRPr="003B591C" w:rsidRDefault="003B591C" w:rsidP="003B591C">
            <w:pPr>
              <w:shd w:val="clear" w:color="auto" w:fill="FFFFFF"/>
              <w:contextualSpacing/>
              <w:textAlignment w:val="baseline"/>
              <w:rPr>
                <w:rFonts w:eastAsia="Times New Roman" w:cs="Times New Roman"/>
                <w:szCs w:val="20"/>
                <w:lang w:eastAsia="ru-RU"/>
              </w:rPr>
            </w:pPr>
            <w:r w:rsidRPr="003B591C">
              <w:rPr>
                <w:rFonts w:eastAsia="Times New Roman" w:cs="Times New Roman"/>
                <w:b/>
                <w:bCs/>
                <w:szCs w:val="20"/>
                <w:bdr w:val="none" w:sz="0" w:space="0" w:color="auto" w:frame="1"/>
                <w:lang w:eastAsia="ru-RU"/>
              </w:rPr>
              <w:t>3.</w:t>
            </w:r>
            <w:r w:rsidRPr="003B591C">
              <w:rPr>
                <w:rFonts w:eastAsia="Times New Roman" w:cs="Times New Roman"/>
                <w:szCs w:val="20"/>
                <w:lang w:eastAsia="ru-RU"/>
              </w:rPr>
              <w:t>На этом этапе Вы осуществляете поиск размещенной в единой информационной системе в сфере закупок (</w:t>
            </w:r>
            <w:hyperlink r:id="rId23" w:history="1">
              <w:r w:rsidRPr="003B591C">
                <w:rPr>
                  <w:rFonts w:eastAsia="Times New Roman" w:cs="Times New Roman"/>
                  <w:color w:val="0000FF"/>
                  <w:szCs w:val="20"/>
                  <w:u w:val="single"/>
                  <w:lang w:eastAsia="ru-RU"/>
                </w:rPr>
                <w:t>http://www.zakupki.gov.ru/epz/main/public/home.html</w:t>
              </w:r>
            </w:hyperlink>
            <w:r w:rsidRPr="003B591C">
              <w:rPr>
                <w:rFonts w:eastAsia="Times New Roman" w:cs="Times New Roman"/>
                <w:szCs w:val="20"/>
                <w:lang w:eastAsia="ru-RU"/>
              </w:rPr>
              <w:t xml:space="preserve"> ) информацию о проводимом аукционе. </w:t>
            </w:r>
          </w:p>
          <w:p w:rsidR="003B591C" w:rsidRPr="003B591C" w:rsidRDefault="003B591C" w:rsidP="003B591C">
            <w:pPr>
              <w:shd w:val="clear" w:color="auto" w:fill="FFFFFF"/>
              <w:spacing w:after="150"/>
              <w:contextualSpacing/>
              <w:textAlignment w:val="baseline"/>
              <w:rPr>
                <w:rFonts w:eastAsia="Times New Roman" w:cs="Times New Roman"/>
                <w:b/>
                <w:bCs/>
                <w:szCs w:val="20"/>
                <w:bdr w:val="none" w:sz="0" w:space="0" w:color="auto" w:frame="1"/>
                <w:lang w:eastAsia="ru-RU"/>
              </w:rPr>
            </w:pPr>
          </w:p>
          <w:p w:rsidR="003B591C" w:rsidRPr="003B591C" w:rsidRDefault="003B591C" w:rsidP="003B591C">
            <w:pPr>
              <w:shd w:val="clear" w:color="auto" w:fill="FFFFFF"/>
              <w:spacing w:after="150"/>
              <w:contextualSpacing/>
              <w:textAlignment w:val="baseline"/>
              <w:rPr>
                <w:rFonts w:eastAsia="Times New Roman" w:cs="Times New Roman"/>
                <w:szCs w:val="20"/>
                <w:lang w:eastAsia="ru-RU"/>
              </w:rPr>
            </w:pPr>
            <w:r w:rsidRPr="003B591C">
              <w:rPr>
                <w:rFonts w:eastAsia="Times New Roman" w:cs="Times New Roman"/>
                <w:b/>
                <w:bCs/>
                <w:szCs w:val="20"/>
                <w:bdr w:val="none" w:sz="0" w:space="0" w:color="auto" w:frame="1"/>
                <w:lang w:eastAsia="ru-RU"/>
              </w:rPr>
              <w:t>4.</w:t>
            </w:r>
            <w:r w:rsidRPr="003B591C">
              <w:rPr>
                <w:rFonts w:eastAsia="Times New Roman" w:cs="Times New Roman"/>
                <w:szCs w:val="20"/>
                <w:lang w:eastAsia="ru-RU"/>
              </w:rPr>
              <w:t xml:space="preserve">Далее Вы изучаете документацию о проводимом аукционе (техническое задание, инструкцию, проект контракта и т.д.) и принимаете решение: участвовать в аукционе или нет. Если Вы принимаете положительное решение, то переходите к следующему шагу. </w:t>
            </w:r>
          </w:p>
          <w:p w:rsidR="003B591C" w:rsidRPr="003B591C" w:rsidRDefault="003B591C" w:rsidP="003B591C">
            <w:pPr>
              <w:shd w:val="clear" w:color="auto" w:fill="FFFFFF"/>
              <w:spacing w:after="150"/>
              <w:contextualSpacing/>
              <w:textAlignment w:val="baseline"/>
              <w:rPr>
                <w:rFonts w:eastAsia="Times New Roman" w:cs="Times New Roman"/>
                <w:b/>
                <w:bCs/>
                <w:szCs w:val="20"/>
                <w:bdr w:val="none" w:sz="0" w:space="0" w:color="auto" w:frame="1"/>
                <w:lang w:eastAsia="ru-RU"/>
              </w:rPr>
            </w:pPr>
          </w:p>
          <w:p w:rsidR="003B591C" w:rsidRPr="003B591C" w:rsidRDefault="003B591C" w:rsidP="003B591C">
            <w:pPr>
              <w:shd w:val="clear" w:color="auto" w:fill="FFFFFF"/>
              <w:spacing w:after="150"/>
              <w:contextualSpacing/>
              <w:textAlignment w:val="baseline"/>
              <w:rPr>
                <w:rFonts w:eastAsia="Times New Roman" w:cs="Times New Roman"/>
                <w:szCs w:val="20"/>
                <w:lang w:eastAsia="ru-RU"/>
              </w:rPr>
            </w:pPr>
            <w:r w:rsidRPr="003B591C">
              <w:rPr>
                <w:rFonts w:eastAsia="Times New Roman" w:cs="Times New Roman"/>
                <w:b/>
                <w:bCs/>
                <w:szCs w:val="20"/>
                <w:bdr w:val="none" w:sz="0" w:space="0" w:color="auto" w:frame="1"/>
                <w:lang w:eastAsia="ru-RU"/>
              </w:rPr>
              <w:t>5.</w:t>
            </w:r>
            <w:r w:rsidRPr="003B591C">
              <w:rPr>
                <w:rFonts w:eastAsia="Times New Roman" w:cs="Times New Roman"/>
                <w:szCs w:val="20"/>
                <w:lang w:eastAsia="ru-RU"/>
              </w:rPr>
              <w:t xml:space="preserve">Следующий обязательный этап — это внесение денежных средств на свой счет на электронной площадке. Это необходимо для того, чтобы обеспечить свое участие в электронном аукционе. Как только деньги поступят на счет, у участника появится возможность отправить свою заявку на участие в выбранном аукционе. </w:t>
            </w:r>
            <w:r w:rsidRPr="003B591C">
              <w:rPr>
                <w:rFonts w:eastAsia="Times New Roman" w:cs="Times New Roman"/>
                <w:bCs/>
                <w:szCs w:val="20"/>
                <w:bdr w:val="none" w:sz="0" w:space="0" w:color="auto" w:frame="1"/>
                <w:lang w:eastAsia="ru-RU"/>
              </w:rPr>
              <w:t>При этом</w:t>
            </w:r>
            <w:r w:rsidRPr="003B591C">
              <w:rPr>
                <w:rFonts w:eastAsia="Times New Roman" w:cs="Times New Roman"/>
                <w:szCs w:val="20"/>
                <w:lang w:eastAsia="ru-RU"/>
              </w:rPr>
              <w:t xml:space="preserve">, размер обеспечения заявки </w:t>
            </w:r>
            <w:r w:rsidRPr="003B591C">
              <w:rPr>
                <w:rFonts w:eastAsia="Times New Roman" w:cs="Times New Roman"/>
                <w:b/>
                <w:szCs w:val="20"/>
                <w:lang w:eastAsia="ru-RU"/>
              </w:rPr>
              <w:t>не может превышать два процента начальной (максимальной) цены контракта</w:t>
            </w:r>
            <w:r w:rsidRPr="003B591C">
              <w:rPr>
                <w:rFonts w:eastAsia="Times New Roman" w:cs="Times New Roman"/>
                <w:szCs w:val="20"/>
                <w:lang w:eastAsia="ru-RU"/>
              </w:rPr>
              <w:t>.</w:t>
            </w:r>
          </w:p>
          <w:p w:rsidR="003B591C" w:rsidRPr="003B591C" w:rsidRDefault="003B591C" w:rsidP="003B591C">
            <w:pPr>
              <w:shd w:val="clear" w:color="auto" w:fill="FFFFFF"/>
              <w:spacing w:after="150"/>
              <w:contextualSpacing/>
              <w:textAlignment w:val="baseline"/>
              <w:rPr>
                <w:rFonts w:ascii="Verdana" w:eastAsia="Times New Roman" w:hAnsi="Verdana" w:cs="Times New Roman"/>
                <w:sz w:val="21"/>
                <w:szCs w:val="21"/>
                <w:lang w:eastAsia="ru-RU"/>
              </w:rPr>
            </w:pPr>
          </w:p>
          <w:p w:rsidR="003B591C" w:rsidRPr="003B591C" w:rsidRDefault="003B591C" w:rsidP="003B591C">
            <w:pPr>
              <w:shd w:val="clear" w:color="auto" w:fill="FFFFFF"/>
              <w:spacing w:after="150"/>
              <w:contextualSpacing/>
              <w:textAlignment w:val="baseline"/>
              <w:rPr>
                <w:rFonts w:eastAsia="Times New Roman" w:cs="Times New Roman"/>
                <w:szCs w:val="20"/>
                <w:lang w:eastAsia="ru-RU"/>
              </w:rPr>
            </w:pPr>
            <w:r w:rsidRPr="003B591C">
              <w:rPr>
                <w:rFonts w:eastAsia="Times New Roman" w:cs="Times New Roman"/>
                <w:b/>
                <w:bCs/>
                <w:szCs w:val="20"/>
                <w:bdr w:val="none" w:sz="0" w:space="0" w:color="auto" w:frame="1"/>
                <w:lang w:eastAsia="ru-RU"/>
              </w:rPr>
              <w:t>6.</w:t>
            </w:r>
            <w:r w:rsidRPr="003B591C">
              <w:rPr>
                <w:rFonts w:eastAsia="Times New Roman" w:cs="Times New Roman"/>
                <w:szCs w:val="20"/>
                <w:lang w:eastAsia="ru-RU"/>
              </w:rPr>
              <w:t>Подготовить заявку, состоящую из 2-х частей, прикрепить все необходимые документы на электронной площадке, подписать их электронной подписью и отправить оператору электронной площадки. Одновременно с отправкой заявки, денежные средства на счете участника в размере обеспечения заявки, будут заблокированы системой.</w:t>
            </w:r>
          </w:p>
          <w:p w:rsidR="003B591C" w:rsidRPr="003B591C" w:rsidRDefault="003B591C" w:rsidP="003B591C">
            <w:pPr>
              <w:shd w:val="clear" w:color="auto" w:fill="FFFFFF"/>
              <w:spacing w:after="150"/>
              <w:contextualSpacing/>
              <w:textAlignment w:val="baseline"/>
              <w:rPr>
                <w:rFonts w:eastAsia="Times New Roman" w:cs="Times New Roman"/>
                <w:b/>
                <w:bCs/>
                <w:szCs w:val="20"/>
                <w:bdr w:val="none" w:sz="0" w:space="0" w:color="auto" w:frame="1"/>
                <w:lang w:eastAsia="ru-RU"/>
              </w:rPr>
            </w:pPr>
          </w:p>
          <w:p w:rsidR="003B591C" w:rsidRPr="003B591C" w:rsidRDefault="003B591C" w:rsidP="003B591C">
            <w:pPr>
              <w:shd w:val="clear" w:color="auto" w:fill="FFFFFF"/>
              <w:spacing w:after="150"/>
              <w:contextualSpacing/>
              <w:textAlignment w:val="baseline"/>
              <w:rPr>
                <w:rFonts w:eastAsia="Times New Roman" w:cs="Times New Roman"/>
                <w:szCs w:val="20"/>
                <w:lang w:eastAsia="ru-RU"/>
              </w:rPr>
            </w:pPr>
            <w:r w:rsidRPr="003B591C">
              <w:rPr>
                <w:rFonts w:eastAsia="Times New Roman" w:cs="Times New Roman"/>
                <w:b/>
                <w:bCs/>
                <w:szCs w:val="20"/>
                <w:bdr w:val="none" w:sz="0" w:space="0" w:color="auto" w:frame="1"/>
                <w:lang w:eastAsia="ru-RU"/>
              </w:rPr>
              <w:t>7.</w:t>
            </w:r>
            <w:r w:rsidRPr="003B591C">
              <w:rPr>
                <w:rFonts w:eastAsia="Times New Roman" w:cs="Times New Roman"/>
                <w:szCs w:val="20"/>
                <w:lang w:eastAsia="ru-RU"/>
              </w:rPr>
              <w:t xml:space="preserve">Если после рассмотрения заказчиком первых частей заявок, заявка участника признана соответствующей требованиям заказчика, такой участник допускается до участия в электронном аукционе. На этом этапе участник в установленный день и время заходит на электронную площадку и принимает участие в процедуре электронного аукциона (подает ценовые предложения). </w:t>
            </w:r>
          </w:p>
          <w:p w:rsidR="003B591C" w:rsidRPr="003B591C" w:rsidRDefault="003B591C" w:rsidP="003B591C">
            <w:pPr>
              <w:shd w:val="clear" w:color="auto" w:fill="FFFFFF"/>
              <w:spacing w:after="150"/>
              <w:contextualSpacing/>
              <w:textAlignment w:val="baseline"/>
              <w:rPr>
                <w:rFonts w:eastAsia="Times New Roman" w:cs="Times New Roman"/>
                <w:szCs w:val="20"/>
                <w:lang w:eastAsia="ru-RU"/>
              </w:rPr>
            </w:pPr>
          </w:p>
          <w:p w:rsidR="003B591C" w:rsidRPr="003B591C" w:rsidRDefault="003B591C" w:rsidP="003B591C">
            <w:pPr>
              <w:shd w:val="clear" w:color="auto" w:fill="FFFFFF"/>
              <w:contextualSpacing/>
              <w:textAlignment w:val="baseline"/>
              <w:rPr>
                <w:rFonts w:eastAsia="Times New Roman" w:cs="Times New Roman"/>
                <w:szCs w:val="20"/>
                <w:lang w:eastAsia="ru-RU"/>
              </w:rPr>
            </w:pPr>
            <w:r w:rsidRPr="003B591C">
              <w:rPr>
                <w:rFonts w:eastAsia="Times New Roman" w:cs="Times New Roman"/>
                <w:b/>
                <w:bCs/>
                <w:szCs w:val="20"/>
                <w:bdr w:val="none" w:sz="0" w:space="0" w:color="auto" w:frame="1"/>
                <w:lang w:eastAsia="ru-RU"/>
              </w:rPr>
              <w:t>8.</w:t>
            </w:r>
            <w:r w:rsidRPr="003B591C">
              <w:rPr>
                <w:rFonts w:eastAsia="Times New Roman" w:cs="Times New Roman"/>
                <w:szCs w:val="20"/>
                <w:lang w:eastAsia="ru-RU"/>
              </w:rPr>
              <w:t xml:space="preserve">В том случае, если Вы признаны победителем, то Вам нужно подготовить обеспечение исполнения контракта (банковская гарантия или платежное поручение), проверяете проект контракта, подготовленный заказчиком, и направляете заказчику через оператора электронной площадки, подписанные электронной подписью контракт, а также документ, подтверждающий предоставление обеспечения исполнения контракта. </w:t>
            </w:r>
          </w:p>
          <w:p w:rsidR="003B591C" w:rsidRPr="003B591C" w:rsidRDefault="003B591C" w:rsidP="003B591C">
            <w:pPr>
              <w:contextualSpacing/>
              <w:rPr>
                <w:rFonts w:cs="Times New Roman"/>
                <w:szCs w:val="20"/>
              </w:rPr>
            </w:pPr>
          </w:p>
          <w:p w:rsidR="003B591C" w:rsidRPr="003B591C" w:rsidRDefault="003B591C" w:rsidP="003B591C">
            <w:pPr>
              <w:rPr>
                <w:rFonts w:eastAsia="Times New Roman" w:cs="Times New Roman"/>
                <w:szCs w:val="20"/>
                <w:lang w:eastAsia="ru-RU"/>
              </w:rPr>
            </w:pPr>
            <w:r w:rsidRPr="003B591C">
              <w:rPr>
                <w:rFonts w:cs="Times New Roman"/>
                <w:b/>
                <w:szCs w:val="20"/>
              </w:rPr>
              <w:t>9.</w:t>
            </w:r>
            <w:r w:rsidRPr="003B591C">
              <w:rPr>
                <w:rFonts w:cs="Times New Roman"/>
                <w:szCs w:val="20"/>
              </w:rPr>
              <w:t xml:space="preserve"> </w:t>
            </w:r>
            <w:r w:rsidRPr="003B591C">
              <w:rPr>
                <w:rFonts w:eastAsia="Times New Roman" w:cs="Times New Roman"/>
                <w:szCs w:val="20"/>
                <w:lang w:eastAsia="ru-RU"/>
              </w:rPr>
              <w:t>Оплата заказчиком поставленного товара, выполненной работы (ее результатов), оказанной услуги, отдельных этапов исполнения контракта осуществляется не более чем в течение тридцати дней с даты подписания заказчиком документа о приемке.</w:t>
            </w:r>
          </w:p>
          <w:p w:rsidR="003B591C" w:rsidRPr="003B591C" w:rsidRDefault="003B591C" w:rsidP="003B591C">
            <w:pPr>
              <w:rPr>
                <w:rFonts w:eastAsia="Times New Roman" w:cs="Times New Roman"/>
                <w:szCs w:val="20"/>
                <w:lang w:eastAsia="ru-RU"/>
              </w:rPr>
            </w:pPr>
          </w:p>
          <w:p w:rsidR="003B591C" w:rsidRPr="003B591C" w:rsidRDefault="003B591C" w:rsidP="003B591C">
            <w:pPr>
              <w:contextualSpacing/>
              <w:rPr>
                <w:rFonts w:cs="Times New Roman"/>
                <w:i/>
                <w:szCs w:val="20"/>
              </w:rPr>
            </w:pPr>
            <w:r w:rsidRPr="003B591C">
              <w:rPr>
                <w:rFonts w:cs="Times New Roman"/>
                <w:szCs w:val="20"/>
              </w:rPr>
              <w:t xml:space="preserve">          </w:t>
            </w:r>
            <w:r w:rsidRPr="003B591C">
              <w:rPr>
                <w:rFonts w:cs="Times New Roman"/>
                <w:i/>
                <w:szCs w:val="20"/>
              </w:rPr>
              <w:t>Примечание:</w:t>
            </w:r>
          </w:p>
          <w:p w:rsidR="003B591C" w:rsidRPr="003B591C" w:rsidRDefault="003B591C" w:rsidP="003B591C">
            <w:pPr>
              <w:ind w:firstLine="547"/>
              <w:rPr>
                <w:rFonts w:eastAsia="Times New Roman" w:cs="Times New Roman"/>
                <w:i/>
                <w:szCs w:val="20"/>
                <w:lang w:eastAsia="ru-RU"/>
              </w:rPr>
            </w:pPr>
            <w:r w:rsidRPr="003B591C">
              <w:rPr>
                <w:rFonts w:eastAsia="Times New Roman" w:cs="Times New Roman"/>
                <w:i/>
                <w:szCs w:val="20"/>
                <w:lang w:eastAsia="ru-RU"/>
              </w:rPr>
              <w:t xml:space="preserve">Заказчики обязаны осуществлять закупки у субъектов малого предпринимательства, социально ориентированных некоммерческих организаций в объеме </w:t>
            </w:r>
            <w:r w:rsidRPr="003B591C">
              <w:rPr>
                <w:rFonts w:eastAsia="Times New Roman" w:cs="Times New Roman"/>
                <w:b/>
                <w:i/>
                <w:szCs w:val="20"/>
                <w:lang w:eastAsia="ru-RU"/>
              </w:rPr>
              <w:t xml:space="preserve">не менее чем </w:t>
            </w:r>
            <w:r w:rsidRPr="003B591C">
              <w:rPr>
                <w:rFonts w:eastAsia="Times New Roman" w:cs="Times New Roman"/>
                <w:b/>
                <w:i/>
                <w:szCs w:val="20"/>
                <w:lang w:eastAsia="ru-RU"/>
              </w:rPr>
              <w:lastRenderedPageBreak/>
              <w:t>пятнадцать процентов</w:t>
            </w:r>
            <w:r w:rsidRPr="003B591C">
              <w:rPr>
                <w:rFonts w:eastAsia="Times New Roman" w:cs="Times New Roman"/>
                <w:i/>
                <w:szCs w:val="20"/>
                <w:lang w:eastAsia="ru-RU"/>
              </w:rPr>
              <w:t xml:space="preserve"> совокупного годового объема закупок.</w:t>
            </w:r>
          </w:p>
          <w:p w:rsidR="003B591C" w:rsidRPr="003B591C" w:rsidRDefault="003B591C" w:rsidP="003B591C">
            <w:pPr>
              <w:ind w:firstLine="547"/>
              <w:rPr>
                <w:rFonts w:eastAsia="Times New Roman" w:cs="Times New Roman"/>
                <w:b/>
                <w:i/>
                <w:szCs w:val="20"/>
                <w:lang w:eastAsia="ru-RU"/>
              </w:rPr>
            </w:pPr>
            <w:r w:rsidRPr="003B591C">
              <w:rPr>
                <w:rFonts w:eastAsia="Times New Roman" w:cs="Times New Roman"/>
                <w:i/>
                <w:szCs w:val="20"/>
                <w:lang w:eastAsia="ru-RU"/>
              </w:rPr>
              <w:t xml:space="preserve">Заказчик также обязан проводить конкурсы, конкурсы с ограниченным участием, двухэтапные конкурсы, электронные аукционы, запросы котировок, запросы предложений, в которых участниками закупок являются </w:t>
            </w:r>
            <w:r w:rsidRPr="003B591C">
              <w:rPr>
                <w:rFonts w:eastAsia="Times New Roman" w:cs="Times New Roman"/>
                <w:b/>
                <w:i/>
                <w:szCs w:val="20"/>
                <w:lang w:eastAsia="ru-RU"/>
              </w:rPr>
              <w:t xml:space="preserve">только субъекты малого предпринимательства. </w:t>
            </w:r>
          </w:p>
          <w:p w:rsidR="003B591C" w:rsidRPr="003B591C" w:rsidRDefault="003B591C" w:rsidP="003B591C">
            <w:pPr>
              <w:ind w:firstLine="547"/>
              <w:rPr>
                <w:rFonts w:eastAsia="Times New Roman" w:cs="Times New Roman"/>
                <w:b/>
                <w:i/>
                <w:szCs w:val="20"/>
                <w:lang w:eastAsia="ru-RU"/>
              </w:rPr>
            </w:pPr>
            <w:r w:rsidRPr="003B591C">
              <w:rPr>
                <w:rFonts w:eastAsia="Times New Roman" w:cs="Times New Roman"/>
                <w:i/>
                <w:szCs w:val="20"/>
                <w:lang w:eastAsia="ru-RU"/>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3B591C" w:rsidRPr="003B591C" w:rsidRDefault="003B591C" w:rsidP="003B591C">
            <w:pPr>
              <w:ind w:firstLine="547"/>
              <w:rPr>
                <w:rFonts w:ascii="Verdana" w:eastAsia="Times New Roman" w:hAnsi="Verdana" w:cs="Times New Roman"/>
                <w:i/>
                <w:sz w:val="21"/>
                <w:szCs w:val="21"/>
                <w:lang w:eastAsia="ru-RU"/>
              </w:rPr>
            </w:pPr>
            <w:r w:rsidRPr="003B591C">
              <w:rPr>
                <w:rFonts w:eastAsia="Times New Roman" w:cs="Times New Roman"/>
                <w:i/>
                <w:szCs w:val="20"/>
                <w:lang w:eastAsia="ru-RU"/>
              </w:rPr>
              <w:t xml:space="preserve">При этом начальная (максимальная) цена контракта </w:t>
            </w:r>
            <w:r w:rsidRPr="003B591C">
              <w:rPr>
                <w:rFonts w:eastAsia="Times New Roman" w:cs="Times New Roman"/>
                <w:b/>
                <w:i/>
                <w:szCs w:val="20"/>
                <w:lang w:eastAsia="ru-RU"/>
              </w:rPr>
              <w:t>не должна превышать двадцать миллионов рублей.</w:t>
            </w:r>
          </w:p>
          <w:p w:rsidR="003B591C" w:rsidRPr="003B591C" w:rsidRDefault="003B591C" w:rsidP="003B591C">
            <w:pPr>
              <w:rPr>
                <w:rFonts w:eastAsia="Times New Roman" w:cs="Times New Roman"/>
                <w:szCs w:val="20"/>
                <w:lang w:eastAsia="ru-RU"/>
              </w:rPr>
            </w:pPr>
          </w:p>
          <w:p w:rsidR="003B591C" w:rsidRPr="003B591C" w:rsidRDefault="003B591C" w:rsidP="003B591C">
            <w:pPr>
              <w:rPr>
                <w:lang w:eastAsia="ru-RU"/>
              </w:rPr>
            </w:pPr>
            <w:r w:rsidRPr="003B591C">
              <w:rPr>
                <w:lang w:eastAsia="ru-RU"/>
              </w:rPr>
              <w:t>Федеральный закон, регулирующий правоотношения в указанной сфере - Федеральный закон от 05.04.2013 N 44-ФЗ (ред. от 03.07.2016) "О контрактной системе в сфере закупок товаров, работ, услуг для обеспечения государственных и муниципальных нужд"</w:t>
            </w:r>
          </w:p>
          <w:p w:rsidR="003B591C" w:rsidRPr="003B591C" w:rsidRDefault="003B591C" w:rsidP="003B591C">
            <w:pPr>
              <w:contextualSpacing/>
              <w:rPr>
                <w:szCs w:val="24"/>
              </w:rPr>
            </w:pPr>
          </w:p>
          <w:p w:rsidR="003B591C" w:rsidRPr="003B591C" w:rsidRDefault="003B591C" w:rsidP="003B591C">
            <w:pPr>
              <w:ind w:firstLine="601"/>
              <w:contextualSpacing/>
              <w:rPr>
                <w:b/>
                <w:szCs w:val="24"/>
              </w:rPr>
            </w:pPr>
            <w:r w:rsidRPr="003B591C">
              <w:rPr>
                <w:b/>
                <w:szCs w:val="24"/>
              </w:rPr>
              <w:t>Если Вам было отказано в участие в закупках, ваши преимущества в участие в закупках были нарушены или Вы считаете, что закупки были проведены не конкурсным путем, Вы можете обратиться:</w:t>
            </w:r>
          </w:p>
          <w:p w:rsidR="003B591C" w:rsidRPr="003B591C" w:rsidRDefault="003B591C" w:rsidP="003B591C">
            <w:pPr>
              <w:numPr>
                <w:ilvl w:val="0"/>
                <w:numId w:val="10"/>
              </w:numPr>
              <w:shd w:val="clear" w:color="auto" w:fill="FFFFFF"/>
              <w:jc w:val="left"/>
              <w:textAlignment w:val="top"/>
              <w:rPr>
                <w:rFonts w:eastAsia="Times New Roman" w:cs="Times New Roman"/>
                <w:szCs w:val="20"/>
                <w:lang w:eastAsia="ru-RU"/>
              </w:rPr>
            </w:pPr>
            <w:r w:rsidRPr="003B591C">
              <w:rPr>
                <w:rFonts w:eastAsia="Times New Roman" w:cs="Times New Roman"/>
                <w:szCs w:val="20"/>
                <w:lang w:eastAsia="ru-RU"/>
              </w:rPr>
              <w:t xml:space="preserve">В аппарат Уполномоченного при Президенте Российской Федерации по защите прав предпринимателей по ссылке </w:t>
            </w:r>
            <w:hyperlink r:id="rId24" w:history="1">
              <w:r w:rsidRPr="003B591C">
                <w:rPr>
                  <w:rFonts w:eastAsia="Times New Roman" w:cs="Times New Roman"/>
                  <w:color w:val="0000FF"/>
                  <w:szCs w:val="20"/>
                  <w:u w:val="single"/>
                  <w:lang w:eastAsia="ru-RU"/>
                </w:rPr>
                <w:t>http://ombudsmanbiz.ru/rabota-s-obrashheniyami-2/</w:t>
              </w:r>
            </w:hyperlink>
            <w:r w:rsidRPr="003B591C">
              <w:rPr>
                <w:rFonts w:eastAsia="Times New Roman" w:cs="Times New Roman"/>
                <w:szCs w:val="20"/>
                <w:lang w:eastAsia="ru-RU"/>
              </w:rPr>
              <w:t xml:space="preserve"> или тел. </w:t>
            </w:r>
            <w:r w:rsidRPr="003B591C">
              <w:rPr>
                <w:rFonts w:cs="Times New Roman"/>
                <w:bCs/>
                <w:szCs w:val="20"/>
              </w:rPr>
              <w:t>+7 (495) 649-18-23;</w:t>
            </w:r>
          </w:p>
          <w:p w:rsidR="003B591C" w:rsidRPr="003B591C" w:rsidRDefault="003B591C" w:rsidP="003B591C">
            <w:pPr>
              <w:numPr>
                <w:ilvl w:val="0"/>
                <w:numId w:val="10"/>
              </w:numPr>
              <w:shd w:val="clear" w:color="auto" w:fill="FFFFFF"/>
              <w:jc w:val="left"/>
              <w:textAlignment w:val="top"/>
              <w:rPr>
                <w:rFonts w:cs="Times New Roman"/>
                <w:color w:val="000000"/>
                <w:szCs w:val="20"/>
              </w:rPr>
            </w:pPr>
            <w:r w:rsidRPr="003B591C">
              <w:rPr>
                <w:rFonts w:eastAsia="Times New Roman" w:cs="Times New Roman"/>
                <w:szCs w:val="20"/>
                <w:lang w:eastAsia="ru-RU"/>
              </w:rPr>
              <w:t xml:space="preserve">В Федеральную корпорацию по развитию малого и среднего предпринимательства по эл. почте </w:t>
            </w:r>
            <w:hyperlink r:id="rId25" w:history="1">
              <w:r w:rsidRPr="003B591C">
                <w:rPr>
                  <w:rFonts w:cs="Times New Roman"/>
                  <w:color w:val="0000FF"/>
                  <w:szCs w:val="20"/>
                  <w:u w:val="single"/>
                  <w:lang w:val="en-US"/>
                </w:rPr>
                <w:t>info</w:t>
              </w:r>
              <w:r w:rsidRPr="003B591C">
                <w:rPr>
                  <w:rFonts w:cs="Times New Roman"/>
                  <w:color w:val="0000FF"/>
                  <w:szCs w:val="20"/>
                  <w:u w:val="single"/>
                </w:rPr>
                <w:t>@</w:t>
              </w:r>
              <w:r w:rsidRPr="003B591C">
                <w:rPr>
                  <w:rFonts w:cs="Times New Roman"/>
                  <w:color w:val="0000FF"/>
                  <w:szCs w:val="20"/>
                  <w:u w:val="single"/>
                  <w:lang w:val="en-US"/>
                </w:rPr>
                <w:t>corpmsp</w:t>
              </w:r>
              <w:r w:rsidRPr="003B591C">
                <w:rPr>
                  <w:rFonts w:cs="Times New Roman"/>
                  <w:color w:val="0000FF"/>
                  <w:szCs w:val="20"/>
                  <w:u w:val="single"/>
                </w:rPr>
                <w:t>.</w:t>
              </w:r>
              <w:r w:rsidRPr="003B591C">
                <w:rPr>
                  <w:rFonts w:cs="Times New Roman"/>
                  <w:color w:val="0000FF"/>
                  <w:szCs w:val="20"/>
                  <w:u w:val="single"/>
                  <w:lang w:val="en-US"/>
                </w:rPr>
                <w:t>ru</w:t>
              </w:r>
            </w:hyperlink>
            <w:r w:rsidRPr="003B591C">
              <w:rPr>
                <w:rFonts w:cs="Times New Roman"/>
                <w:color w:val="000000"/>
                <w:szCs w:val="20"/>
              </w:rPr>
              <w:t xml:space="preserve"> или по тел. </w:t>
            </w:r>
            <w:r w:rsidRPr="003B591C">
              <w:rPr>
                <w:rFonts w:cs="Times New Roman"/>
                <w:color w:val="000000"/>
                <w:szCs w:val="20"/>
                <w:lang w:val="en-US"/>
              </w:rPr>
              <w:t>+7(495)6989800</w:t>
            </w:r>
          </w:p>
          <w:p w:rsidR="003B591C" w:rsidRPr="003B591C" w:rsidRDefault="003B591C" w:rsidP="003B591C">
            <w:pPr>
              <w:numPr>
                <w:ilvl w:val="0"/>
                <w:numId w:val="10"/>
              </w:numPr>
              <w:shd w:val="clear" w:color="auto" w:fill="FFFFFF"/>
              <w:jc w:val="left"/>
              <w:textAlignment w:val="top"/>
              <w:rPr>
                <w:rFonts w:eastAsia="Times New Roman" w:cs="Times New Roman"/>
                <w:szCs w:val="20"/>
                <w:lang w:eastAsia="ru-RU"/>
              </w:rPr>
            </w:pPr>
            <w:r w:rsidRPr="003B591C">
              <w:rPr>
                <w:rFonts w:eastAsia="Times New Roman" w:cs="Times New Roman"/>
                <w:szCs w:val="20"/>
                <w:lang w:eastAsia="ru-RU"/>
              </w:rPr>
              <w:t xml:space="preserve">В Генеральную прокуратуру по прямой линии для предпринимателей </w:t>
            </w:r>
            <w:hyperlink r:id="rId26" w:history="1">
              <w:r w:rsidRPr="003B591C">
                <w:rPr>
                  <w:rFonts w:cs="Times New Roman"/>
                  <w:color w:val="0000FF"/>
                  <w:spacing w:val="3"/>
                  <w:szCs w:val="20"/>
                  <w:u w:val="single"/>
                  <w:shd w:val="clear" w:color="auto" w:fill="FFFFFF"/>
                </w:rPr>
                <w:t>businesspravo@genproc.gov.ru</w:t>
              </w:r>
            </w:hyperlink>
            <w:r w:rsidRPr="003B591C">
              <w:rPr>
                <w:rFonts w:cs="Times New Roman"/>
                <w:szCs w:val="20"/>
              </w:rPr>
              <w:t xml:space="preserve"> или тел. </w:t>
            </w:r>
            <w:hyperlink r:id="rId27" w:history="1">
              <w:r w:rsidRPr="003B591C">
                <w:rPr>
                  <w:rFonts w:eastAsia="Times New Roman" w:cs="Times New Roman"/>
                  <w:szCs w:val="20"/>
                  <w:lang w:eastAsia="ru-RU"/>
                </w:rPr>
                <w:t>+7 495 987-56-56</w:t>
              </w:r>
            </w:hyperlink>
            <w:r w:rsidRPr="003B591C">
              <w:rPr>
                <w:rFonts w:eastAsia="Times New Roman" w:cs="Times New Roman"/>
                <w:szCs w:val="20"/>
                <w:lang w:eastAsia="ru-RU"/>
              </w:rPr>
              <w:t>;</w:t>
            </w:r>
          </w:p>
        </w:tc>
        <w:tc>
          <w:tcPr>
            <w:tcW w:w="4630" w:type="dxa"/>
          </w:tcPr>
          <w:p w:rsidR="003B591C" w:rsidRPr="003B591C" w:rsidRDefault="003B591C" w:rsidP="003B591C">
            <w:pPr>
              <w:contextualSpacing/>
              <w:rPr>
                <w:rFonts w:cs="Times New Roman"/>
                <w:szCs w:val="20"/>
              </w:rPr>
            </w:pPr>
            <w:r w:rsidRPr="003B591C">
              <w:rPr>
                <w:rFonts w:cs="Times New Roman"/>
                <w:b/>
                <w:szCs w:val="20"/>
              </w:rPr>
              <w:lastRenderedPageBreak/>
              <w:t>Субъект МСП</w:t>
            </w:r>
            <w:r w:rsidRPr="003B591C">
              <w:rPr>
                <w:rFonts w:cs="Times New Roman"/>
                <w:szCs w:val="20"/>
              </w:rPr>
              <w:t>, соответствующий следующим требованиям:</w:t>
            </w:r>
          </w:p>
          <w:p w:rsidR="003B591C" w:rsidRPr="003B591C" w:rsidRDefault="003B591C" w:rsidP="003B591C">
            <w:pPr>
              <w:ind w:firstLine="547"/>
              <w:contextualSpacing/>
              <w:rPr>
                <w:rFonts w:eastAsia="Times New Roman" w:cs="Times New Roman"/>
                <w:szCs w:val="20"/>
                <w:lang w:eastAsia="ru-RU"/>
              </w:rPr>
            </w:pPr>
            <w:r w:rsidRPr="003B591C">
              <w:rPr>
                <w:rFonts w:eastAsia="Times New Roman" w:cs="Times New Roman"/>
                <w:szCs w:val="20"/>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B591C" w:rsidRPr="003B591C" w:rsidRDefault="003B591C" w:rsidP="003B591C">
            <w:pPr>
              <w:ind w:firstLine="547"/>
              <w:contextualSpacing/>
              <w:rPr>
                <w:rFonts w:eastAsia="Times New Roman" w:cs="Times New Roman"/>
                <w:szCs w:val="20"/>
                <w:lang w:eastAsia="ru-RU"/>
              </w:rPr>
            </w:pPr>
            <w:r w:rsidRPr="003B591C">
              <w:rPr>
                <w:rFonts w:eastAsia="Times New Roman" w:cs="Times New Roman"/>
                <w:szCs w:val="20"/>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591C" w:rsidRPr="003B591C" w:rsidRDefault="003B591C" w:rsidP="003B591C">
            <w:pPr>
              <w:ind w:firstLine="547"/>
              <w:contextualSpacing/>
              <w:rPr>
                <w:rFonts w:eastAsia="Times New Roman" w:cs="Times New Roman"/>
                <w:szCs w:val="20"/>
                <w:lang w:eastAsia="ru-RU"/>
              </w:rPr>
            </w:pPr>
            <w:r w:rsidRPr="003B591C">
              <w:rPr>
                <w:rFonts w:eastAsia="Times New Roman" w:cs="Times New Roman"/>
                <w:szCs w:val="20"/>
                <w:lang w:eastAsia="ru-RU"/>
              </w:rP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B591C" w:rsidRPr="003B591C" w:rsidRDefault="003B591C" w:rsidP="003B591C">
            <w:pPr>
              <w:ind w:firstLine="547"/>
              <w:contextualSpacing/>
              <w:rPr>
                <w:rFonts w:eastAsia="Times New Roman" w:cs="Times New Roman"/>
                <w:szCs w:val="20"/>
                <w:lang w:eastAsia="ru-RU"/>
              </w:rPr>
            </w:pPr>
            <w:r w:rsidRPr="003B591C">
              <w:rPr>
                <w:rFonts w:eastAsia="Times New Roman" w:cs="Times New Roman"/>
                <w:szCs w:val="20"/>
                <w:lang w:eastAsia="ru-RU"/>
              </w:rPr>
              <w:t xml:space="preserve">5) отсутствие у участника закупки недоимки по налогам, сборам, задолженности по иным обязательным платежам в бюджеты </w:t>
            </w:r>
            <w:r w:rsidRPr="003B591C">
              <w:rPr>
                <w:rFonts w:eastAsia="Times New Roman" w:cs="Times New Roman"/>
                <w:szCs w:val="20"/>
                <w:lang w:eastAsia="ru-RU"/>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B591C" w:rsidRPr="003B591C" w:rsidRDefault="003B591C" w:rsidP="003B591C">
            <w:pPr>
              <w:ind w:firstLine="547"/>
              <w:contextualSpacing/>
              <w:rPr>
                <w:rFonts w:eastAsia="Times New Roman" w:cs="Times New Roman"/>
                <w:szCs w:val="20"/>
                <w:lang w:eastAsia="ru-RU"/>
              </w:rPr>
            </w:pPr>
            <w:r w:rsidRPr="003B591C">
              <w:rPr>
                <w:rFonts w:eastAsia="Times New Roman" w:cs="Times New Roman"/>
                <w:szCs w:val="20"/>
                <w:lang w:eastAsia="ru-RU"/>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B591C" w:rsidRPr="003B591C" w:rsidRDefault="003B591C" w:rsidP="003B591C">
            <w:pPr>
              <w:ind w:firstLine="547"/>
              <w:contextualSpacing/>
              <w:rPr>
                <w:rFonts w:eastAsia="Times New Roman" w:cs="Times New Roman"/>
                <w:szCs w:val="20"/>
                <w:lang w:eastAsia="ru-RU"/>
              </w:rPr>
            </w:pPr>
            <w:r w:rsidRPr="003B591C">
              <w:rPr>
                <w:rFonts w:eastAsia="Times New Roman" w:cs="Times New Roman"/>
                <w:szCs w:val="20"/>
                <w:lang w:eastAsia="ru-RU"/>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B591C" w:rsidRPr="003B591C" w:rsidRDefault="003B591C" w:rsidP="003B591C">
            <w:pPr>
              <w:ind w:firstLine="547"/>
              <w:contextualSpacing/>
              <w:rPr>
                <w:rFonts w:eastAsia="Times New Roman" w:cs="Times New Roman"/>
                <w:szCs w:val="20"/>
                <w:lang w:eastAsia="ru-RU"/>
              </w:rPr>
            </w:pPr>
            <w:r w:rsidRPr="003B591C">
              <w:rPr>
                <w:rFonts w:eastAsia="Times New Roman" w:cs="Times New Roman"/>
                <w:szCs w:val="20"/>
                <w:lang w:eastAsia="ru-RU"/>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3B591C">
              <w:rPr>
                <w:rFonts w:eastAsia="Times New Roman" w:cs="Times New Roman"/>
                <w:szCs w:val="20"/>
                <w:lang w:eastAsia="ru-RU"/>
              </w:rPr>
              <w:lastRenderedPageBreak/>
              <w:t>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B591C" w:rsidRPr="003B591C" w:rsidRDefault="003B591C" w:rsidP="003B591C">
            <w:pPr>
              <w:ind w:firstLine="547"/>
              <w:contextualSpacing/>
              <w:rPr>
                <w:rFonts w:eastAsia="Times New Roman" w:cs="Times New Roman"/>
                <w:szCs w:val="20"/>
                <w:lang w:eastAsia="ru-RU"/>
              </w:rPr>
            </w:pPr>
            <w:r w:rsidRPr="003B591C">
              <w:rPr>
                <w:rFonts w:eastAsia="Times New Roman" w:cs="Times New Roman"/>
                <w:szCs w:val="20"/>
                <w:lang w:eastAsia="ru-RU"/>
              </w:rPr>
              <w:t>10) участник закупки не является офшорной компанией.</w:t>
            </w:r>
          </w:p>
          <w:p w:rsidR="003B591C" w:rsidRPr="003B591C" w:rsidRDefault="003B591C" w:rsidP="003B591C">
            <w:pPr>
              <w:ind w:firstLine="547"/>
              <w:contextualSpacing/>
              <w:rPr>
                <w:rFonts w:eastAsia="Times New Roman" w:cs="Times New Roman"/>
                <w:szCs w:val="20"/>
                <w:lang w:eastAsia="ru-RU"/>
              </w:rPr>
            </w:pPr>
            <w:r w:rsidRPr="003B591C">
              <w:rPr>
                <w:rFonts w:eastAsia="Times New Roman" w:cs="Times New Roman"/>
                <w:szCs w:val="20"/>
                <w:lang w:eastAsia="ru-RU"/>
              </w:rPr>
              <w:t>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B591C" w:rsidRPr="003B591C" w:rsidRDefault="003B591C" w:rsidP="003B591C">
            <w:pPr>
              <w:ind w:firstLine="547"/>
              <w:contextualSpacing/>
              <w:rPr>
                <w:rFonts w:eastAsia="Times New Roman" w:cs="Times New Roman"/>
                <w:szCs w:val="20"/>
                <w:lang w:eastAsia="ru-RU"/>
              </w:rPr>
            </w:pPr>
            <w:r w:rsidRPr="003B591C">
              <w:rPr>
                <w:rFonts w:eastAsia="Times New Roman" w:cs="Times New Roman"/>
                <w:szCs w:val="20"/>
                <w:lang w:eastAsia="ru-RU"/>
              </w:rPr>
              <w:t>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3B591C" w:rsidRPr="003B591C" w:rsidRDefault="003B591C" w:rsidP="003B591C">
            <w:pPr>
              <w:ind w:firstLine="547"/>
              <w:contextualSpacing/>
              <w:rPr>
                <w:rFonts w:eastAsia="Times New Roman" w:cs="Times New Roman"/>
                <w:szCs w:val="20"/>
                <w:lang w:eastAsia="ru-RU"/>
              </w:rPr>
            </w:pPr>
            <w:r w:rsidRPr="003B591C">
              <w:rPr>
                <w:rFonts w:eastAsia="Times New Roman" w:cs="Times New Roman"/>
                <w:szCs w:val="20"/>
                <w:lang w:eastAsia="ru-RU"/>
              </w:rPr>
              <w:t>1) финансовых ресурсов для исполнения контракта;</w:t>
            </w:r>
          </w:p>
          <w:p w:rsidR="003B591C" w:rsidRPr="003B591C" w:rsidRDefault="003B591C" w:rsidP="003B591C">
            <w:pPr>
              <w:ind w:firstLine="547"/>
              <w:contextualSpacing/>
              <w:rPr>
                <w:rFonts w:eastAsia="Times New Roman" w:cs="Times New Roman"/>
                <w:szCs w:val="20"/>
                <w:lang w:eastAsia="ru-RU"/>
              </w:rPr>
            </w:pPr>
            <w:r w:rsidRPr="003B591C">
              <w:rPr>
                <w:rFonts w:eastAsia="Times New Roman" w:cs="Times New Roman"/>
                <w:szCs w:val="20"/>
                <w:lang w:eastAsia="ru-RU"/>
              </w:rPr>
              <w:t>2) на праве собственности или ином законном основании оборудования и других материальных ресурсов для исполнения контракта;</w:t>
            </w:r>
          </w:p>
          <w:p w:rsidR="003B591C" w:rsidRPr="003B591C" w:rsidRDefault="003B591C" w:rsidP="003B591C">
            <w:pPr>
              <w:ind w:firstLine="547"/>
              <w:contextualSpacing/>
              <w:rPr>
                <w:rFonts w:eastAsia="Times New Roman" w:cs="Times New Roman"/>
                <w:szCs w:val="20"/>
                <w:lang w:eastAsia="ru-RU"/>
              </w:rPr>
            </w:pPr>
            <w:r w:rsidRPr="003B591C">
              <w:rPr>
                <w:rFonts w:eastAsia="Times New Roman" w:cs="Times New Roman"/>
                <w:szCs w:val="20"/>
                <w:lang w:eastAsia="ru-RU"/>
              </w:rPr>
              <w:t>3) опыта работы, связанного с предметом контракта, и деловой репутации;</w:t>
            </w:r>
          </w:p>
          <w:p w:rsidR="003B591C" w:rsidRPr="003B591C" w:rsidRDefault="003B591C" w:rsidP="003B591C">
            <w:pPr>
              <w:ind w:firstLine="547"/>
              <w:contextualSpacing/>
              <w:rPr>
                <w:rFonts w:eastAsia="Times New Roman" w:cs="Times New Roman"/>
                <w:szCs w:val="20"/>
                <w:lang w:eastAsia="ru-RU"/>
              </w:rPr>
            </w:pPr>
            <w:r w:rsidRPr="003B591C">
              <w:rPr>
                <w:rFonts w:eastAsia="Times New Roman" w:cs="Times New Roman"/>
                <w:szCs w:val="20"/>
                <w:lang w:eastAsia="ru-RU"/>
              </w:rPr>
              <w:t>4) необходимого количества специалистов и иных работников определенного уровня квалификации для исполнения контракта.</w:t>
            </w:r>
          </w:p>
          <w:p w:rsidR="003B591C" w:rsidRPr="003B591C" w:rsidRDefault="003B591C" w:rsidP="003B591C">
            <w:pPr>
              <w:ind w:firstLine="547"/>
              <w:contextualSpacing/>
              <w:rPr>
                <w:rFonts w:eastAsia="Times New Roman" w:cs="Times New Roman"/>
                <w:szCs w:val="20"/>
                <w:lang w:eastAsia="ru-RU"/>
              </w:rPr>
            </w:pPr>
            <w:r w:rsidRPr="003B591C">
              <w:rPr>
                <w:rFonts w:eastAsia="Times New Roman" w:cs="Times New Roman"/>
                <w:szCs w:val="20"/>
                <w:lang w:eastAsia="ru-RU"/>
              </w:rPr>
              <w:t>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tc>
        <w:tc>
          <w:tcPr>
            <w:tcW w:w="1701" w:type="dxa"/>
          </w:tcPr>
          <w:p w:rsidR="003B591C" w:rsidRPr="003B591C" w:rsidRDefault="003B591C" w:rsidP="003B591C">
            <w:pPr>
              <w:spacing w:line="276" w:lineRule="auto"/>
              <w:rPr>
                <w:color w:val="FF0000"/>
                <w:szCs w:val="20"/>
              </w:rPr>
            </w:pPr>
            <w:r w:rsidRPr="003B591C">
              <w:rPr>
                <w:color w:val="FF0000"/>
                <w:szCs w:val="20"/>
              </w:rPr>
              <w:lastRenderedPageBreak/>
              <w:t>Очень актуально</w:t>
            </w:r>
          </w:p>
          <w:p w:rsidR="003B591C" w:rsidRPr="003B591C" w:rsidRDefault="003B591C" w:rsidP="003B591C">
            <w:pPr>
              <w:spacing w:line="276" w:lineRule="auto"/>
              <w:rPr>
                <w:color w:val="FF0000"/>
                <w:szCs w:val="20"/>
              </w:rPr>
            </w:pPr>
            <w:r w:rsidRPr="003B591C">
              <w:rPr>
                <w:color w:val="FF0000"/>
                <w:szCs w:val="20"/>
              </w:rPr>
              <w:t>Актуально</w:t>
            </w:r>
          </w:p>
          <w:p w:rsidR="003B591C" w:rsidRPr="003B591C" w:rsidRDefault="003B591C" w:rsidP="003B591C">
            <w:pPr>
              <w:spacing w:line="276" w:lineRule="auto"/>
              <w:rPr>
                <w:color w:val="FF0000"/>
                <w:szCs w:val="20"/>
              </w:rPr>
            </w:pPr>
            <w:r w:rsidRPr="003B591C">
              <w:rPr>
                <w:color w:val="FF0000"/>
                <w:szCs w:val="20"/>
              </w:rPr>
              <w:t>Не очень актуально</w:t>
            </w:r>
          </w:p>
          <w:p w:rsidR="003B591C" w:rsidRPr="003B591C" w:rsidRDefault="003B591C" w:rsidP="003B591C">
            <w:pPr>
              <w:spacing w:line="276" w:lineRule="auto"/>
              <w:rPr>
                <w:color w:val="FF0000"/>
                <w:szCs w:val="20"/>
              </w:rPr>
            </w:pPr>
            <w:r w:rsidRPr="003B591C">
              <w:rPr>
                <w:color w:val="FF0000"/>
                <w:szCs w:val="20"/>
              </w:rPr>
              <w:t>Не актуально</w:t>
            </w:r>
          </w:p>
          <w:p w:rsidR="003B591C" w:rsidRPr="003B591C" w:rsidRDefault="003B591C" w:rsidP="003B591C">
            <w:pPr>
              <w:rPr>
                <w:szCs w:val="20"/>
              </w:rPr>
            </w:pPr>
          </w:p>
          <w:p w:rsidR="003B591C" w:rsidRPr="003B591C" w:rsidRDefault="003B591C" w:rsidP="003B591C">
            <w:pPr>
              <w:contextualSpacing/>
              <w:rPr>
                <w:rFonts w:cs="Times New Roman"/>
                <w:b/>
                <w:szCs w:val="20"/>
              </w:rPr>
            </w:pPr>
            <w:r w:rsidRPr="003B591C">
              <w:rPr>
                <w:szCs w:val="20"/>
              </w:rPr>
              <w:t xml:space="preserve"> </w:t>
            </w:r>
          </w:p>
        </w:tc>
      </w:tr>
      <w:tr w:rsidR="003B591C" w:rsidRPr="003B591C" w:rsidTr="003B591C">
        <w:trPr>
          <w:trHeight w:val="274"/>
        </w:trPr>
        <w:tc>
          <w:tcPr>
            <w:tcW w:w="469" w:type="dxa"/>
          </w:tcPr>
          <w:p w:rsidR="003B591C" w:rsidRPr="003B591C" w:rsidRDefault="003B591C" w:rsidP="003B591C">
            <w:pPr>
              <w:contextualSpacing/>
              <w:rPr>
                <w:b/>
                <w:color w:val="FF0000"/>
                <w:szCs w:val="24"/>
              </w:rPr>
            </w:pPr>
            <w:r w:rsidRPr="003B591C">
              <w:rPr>
                <w:b/>
                <w:color w:val="FF0000"/>
                <w:szCs w:val="24"/>
              </w:rPr>
              <w:lastRenderedPageBreak/>
              <w:t>6</w:t>
            </w:r>
          </w:p>
        </w:tc>
        <w:tc>
          <w:tcPr>
            <w:tcW w:w="2904" w:type="dxa"/>
          </w:tcPr>
          <w:p w:rsidR="003B591C" w:rsidRPr="003B591C" w:rsidRDefault="003B591C" w:rsidP="003B591C">
            <w:pPr>
              <w:rPr>
                <w:b/>
                <w:i/>
                <w:szCs w:val="20"/>
              </w:rPr>
            </w:pPr>
            <w:r w:rsidRPr="003B591C">
              <w:rPr>
                <w:b/>
                <w:i/>
                <w:noProof/>
                <w:color w:val="FF0000"/>
                <w:szCs w:val="20"/>
                <w:lang w:eastAsia="ru-RU"/>
              </w:rPr>
              <w:t>Е</w:t>
            </w:r>
            <w:r w:rsidRPr="003B591C">
              <w:rPr>
                <w:b/>
                <w:noProof/>
                <w:color w:val="FF0000"/>
                <w:szCs w:val="20"/>
                <w:lang w:eastAsia="ru-RU"/>
              </w:rPr>
              <w:t>сли есть замечания по содержанию данного пункта, просим указать</w:t>
            </w:r>
          </w:p>
        </w:tc>
        <w:tc>
          <w:tcPr>
            <w:tcW w:w="5713" w:type="dxa"/>
          </w:tcPr>
          <w:p w:rsidR="003B591C" w:rsidRPr="003B591C" w:rsidRDefault="003B591C" w:rsidP="003B591C">
            <w:pPr>
              <w:shd w:val="clear" w:color="auto" w:fill="FFFFFF"/>
              <w:textAlignment w:val="baseline"/>
              <w:rPr>
                <w:rFonts w:eastAsia="Times New Roman" w:cs="Times New Roman"/>
                <w:b/>
                <w:szCs w:val="20"/>
                <w:lang w:eastAsia="ru-RU"/>
              </w:rPr>
            </w:pPr>
          </w:p>
        </w:tc>
        <w:tc>
          <w:tcPr>
            <w:tcW w:w="4630" w:type="dxa"/>
          </w:tcPr>
          <w:p w:rsidR="003B591C" w:rsidRPr="003B591C" w:rsidRDefault="003B591C" w:rsidP="003B591C">
            <w:pPr>
              <w:contextualSpacing/>
              <w:rPr>
                <w:rFonts w:cs="Times New Roman"/>
                <w:b/>
                <w:szCs w:val="20"/>
              </w:rPr>
            </w:pPr>
          </w:p>
        </w:tc>
        <w:tc>
          <w:tcPr>
            <w:tcW w:w="1701" w:type="dxa"/>
          </w:tcPr>
          <w:p w:rsidR="003B591C" w:rsidRPr="003B591C" w:rsidRDefault="003B591C" w:rsidP="003B591C">
            <w:pPr>
              <w:rPr>
                <w:szCs w:val="20"/>
              </w:rPr>
            </w:pPr>
          </w:p>
        </w:tc>
      </w:tr>
      <w:tr w:rsidR="003B591C" w:rsidRPr="003B591C" w:rsidTr="003B591C">
        <w:trPr>
          <w:trHeight w:val="274"/>
        </w:trPr>
        <w:tc>
          <w:tcPr>
            <w:tcW w:w="469" w:type="dxa"/>
          </w:tcPr>
          <w:p w:rsidR="003B591C" w:rsidRPr="003B591C" w:rsidRDefault="003B591C" w:rsidP="003B591C">
            <w:pPr>
              <w:contextualSpacing/>
              <w:rPr>
                <w:szCs w:val="24"/>
              </w:rPr>
            </w:pPr>
            <w:r w:rsidRPr="003B591C">
              <w:rPr>
                <w:szCs w:val="24"/>
              </w:rPr>
              <w:t>7</w:t>
            </w:r>
          </w:p>
        </w:tc>
        <w:tc>
          <w:tcPr>
            <w:tcW w:w="2904" w:type="dxa"/>
          </w:tcPr>
          <w:p w:rsidR="003B591C" w:rsidRPr="003B591C" w:rsidRDefault="003B591C" w:rsidP="003B591C">
            <w:pPr>
              <w:contextualSpacing/>
            </w:pPr>
            <w:r w:rsidRPr="003B591C">
              <w:rPr>
                <w:b/>
                <w:i/>
                <w:szCs w:val="24"/>
              </w:rPr>
              <w:t>На участие в закупках для государственных организаций</w:t>
            </w:r>
            <w:r w:rsidRPr="003B591C">
              <w:t>, в том числе:</w:t>
            </w:r>
          </w:p>
          <w:p w:rsidR="003B591C" w:rsidRPr="003B591C" w:rsidRDefault="003B591C" w:rsidP="003B591C">
            <w:pPr>
              <w:rPr>
                <w:lang w:eastAsia="ru-RU"/>
              </w:rPr>
            </w:pPr>
            <w:r w:rsidRPr="003B591C">
              <w:rPr>
                <w:lang w:eastAsia="ru-RU"/>
              </w:rPr>
              <w:t xml:space="preserve">1) государственными корпорациями, государственными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государственными унитарными предприятиями, муниципальными </w:t>
            </w:r>
            <w:r w:rsidRPr="003B591C">
              <w:rPr>
                <w:lang w:eastAsia="ru-RU"/>
              </w:rPr>
              <w:lastRenderedPageBreak/>
              <w:t>унитарными предприятиями,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3B591C" w:rsidRPr="003B591C" w:rsidRDefault="003B591C" w:rsidP="003B591C">
            <w:pPr>
              <w:rPr>
                <w:lang w:eastAsia="ru-RU"/>
              </w:rPr>
            </w:pPr>
            <w:r w:rsidRPr="003B591C">
              <w:rPr>
                <w:lang w:eastAsia="ru-RU"/>
              </w:rPr>
              <w:t>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w:t>
            </w:r>
          </w:p>
          <w:p w:rsidR="003B591C" w:rsidRPr="003B591C" w:rsidRDefault="003B591C" w:rsidP="003B591C">
            <w:pPr>
              <w:rPr>
                <w:lang w:eastAsia="ru-RU"/>
              </w:rPr>
            </w:pPr>
            <w:r w:rsidRPr="003B591C">
              <w:rPr>
                <w:lang w:eastAsia="ru-RU"/>
              </w:rPr>
              <w:t>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w:t>
            </w:r>
          </w:p>
          <w:p w:rsidR="003B591C" w:rsidRPr="003B591C" w:rsidRDefault="003B591C" w:rsidP="003B591C">
            <w:pPr>
              <w:rPr>
                <w:lang w:eastAsia="ru-RU"/>
              </w:rPr>
            </w:pPr>
            <w:r w:rsidRPr="003B591C">
              <w:rPr>
                <w:lang w:eastAsia="ru-RU"/>
              </w:rPr>
              <w:t>4) бюджетным учреждением при наличии правового акта, утвержденного в соответствии с частью 3 статьи 2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частью 1 статьи 4 настоящего Федерального закона, при осуществлении им закупок:</w:t>
            </w:r>
          </w:p>
          <w:p w:rsidR="003B591C" w:rsidRPr="003B591C" w:rsidRDefault="003B591C" w:rsidP="003B591C">
            <w:pPr>
              <w:rPr>
                <w:lang w:eastAsia="ru-RU"/>
              </w:rPr>
            </w:pPr>
            <w:r w:rsidRPr="003B591C">
              <w:rPr>
                <w:lang w:eastAsia="ru-RU"/>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B591C" w:rsidRPr="003B591C" w:rsidRDefault="003B591C" w:rsidP="003B591C">
            <w:pPr>
              <w:rPr>
                <w:lang w:eastAsia="ru-RU"/>
              </w:rPr>
            </w:pPr>
            <w:r w:rsidRPr="003B591C">
              <w:rPr>
                <w:lang w:eastAsia="ru-RU"/>
              </w:rPr>
              <w:lastRenderedPageBreak/>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B591C" w:rsidRPr="003B591C" w:rsidRDefault="003B591C" w:rsidP="003B591C">
            <w:pPr>
              <w:rPr>
                <w:lang w:eastAsia="ru-RU"/>
              </w:rPr>
            </w:pPr>
            <w:r w:rsidRPr="003B591C">
              <w:rPr>
                <w:lang w:eastAsia="ru-RU"/>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tc>
        <w:tc>
          <w:tcPr>
            <w:tcW w:w="5713" w:type="dxa"/>
          </w:tcPr>
          <w:p w:rsidR="003B591C" w:rsidRPr="003B591C" w:rsidRDefault="003B591C" w:rsidP="003B591C">
            <w:pPr>
              <w:shd w:val="clear" w:color="auto" w:fill="FFFFFF"/>
              <w:textAlignment w:val="baseline"/>
              <w:rPr>
                <w:rFonts w:eastAsia="Times New Roman" w:cs="Times New Roman"/>
                <w:b/>
                <w:szCs w:val="20"/>
                <w:lang w:eastAsia="ru-RU"/>
              </w:rPr>
            </w:pPr>
          </w:p>
        </w:tc>
        <w:tc>
          <w:tcPr>
            <w:tcW w:w="4630" w:type="dxa"/>
          </w:tcPr>
          <w:p w:rsidR="003B591C" w:rsidRPr="003B591C" w:rsidRDefault="003B591C" w:rsidP="003B591C">
            <w:pPr>
              <w:contextualSpacing/>
              <w:rPr>
                <w:rFonts w:cs="Times New Roman"/>
                <w:b/>
                <w:szCs w:val="20"/>
              </w:rPr>
            </w:pPr>
          </w:p>
        </w:tc>
        <w:tc>
          <w:tcPr>
            <w:tcW w:w="1701" w:type="dxa"/>
          </w:tcPr>
          <w:p w:rsidR="003B591C" w:rsidRPr="003B591C" w:rsidRDefault="003B591C" w:rsidP="003B591C">
            <w:pPr>
              <w:spacing w:line="276" w:lineRule="auto"/>
              <w:rPr>
                <w:color w:val="FF0000"/>
                <w:szCs w:val="20"/>
              </w:rPr>
            </w:pPr>
            <w:r w:rsidRPr="003B591C">
              <w:rPr>
                <w:color w:val="FF0000"/>
                <w:szCs w:val="20"/>
              </w:rPr>
              <w:t>Очень актуально</w:t>
            </w:r>
          </w:p>
          <w:p w:rsidR="003B591C" w:rsidRPr="003B591C" w:rsidRDefault="003B591C" w:rsidP="003B591C">
            <w:pPr>
              <w:spacing w:line="276" w:lineRule="auto"/>
              <w:rPr>
                <w:color w:val="FF0000"/>
                <w:szCs w:val="20"/>
              </w:rPr>
            </w:pPr>
            <w:r w:rsidRPr="003B591C">
              <w:rPr>
                <w:color w:val="FF0000"/>
                <w:szCs w:val="20"/>
              </w:rPr>
              <w:t>Актуально</w:t>
            </w:r>
          </w:p>
          <w:p w:rsidR="003B591C" w:rsidRPr="003B591C" w:rsidRDefault="003B591C" w:rsidP="003B591C">
            <w:pPr>
              <w:spacing w:line="276" w:lineRule="auto"/>
              <w:rPr>
                <w:color w:val="FF0000"/>
                <w:szCs w:val="20"/>
              </w:rPr>
            </w:pPr>
            <w:r w:rsidRPr="003B591C">
              <w:rPr>
                <w:color w:val="FF0000"/>
                <w:szCs w:val="20"/>
              </w:rPr>
              <w:t>Не очень актуально</w:t>
            </w:r>
          </w:p>
          <w:p w:rsidR="003B591C" w:rsidRPr="003B591C" w:rsidRDefault="003B591C" w:rsidP="003B591C">
            <w:pPr>
              <w:spacing w:line="276" w:lineRule="auto"/>
              <w:rPr>
                <w:color w:val="FF0000"/>
                <w:szCs w:val="20"/>
              </w:rPr>
            </w:pPr>
            <w:r w:rsidRPr="003B591C">
              <w:rPr>
                <w:color w:val="FF0000"/>
                <w:szCs w:val="20"/>
              </w:rPr>
              <w:t>Не актуально</w:t>
            </w:r>
          </w:p>
          <w:p w:rsidR="003B591C" w:rsidRPr="003B591C" w:rsidRDefault="003B591C" w:rsidP="003B591C">
            <w:pPr>
              <w:rPr>
                <w:szCs w:val="20"/>
              </w:rPr>
            </w:pPr>
          </w:p>
          <w:p w:rsidR="003B591C" w:rsidRPr="003B591C" w:rsidRDefault="003B591C" w:rsidP="003B591C">
            <w:pPr>
              <w:contextualSpacing/>
              <w:rPr>
                <w:rFonts w:cs="Times New Roman"/>
                <w:b/>
                <w:szCs w:val="20"/>
              </w:rPr>
            </w:pPr>
            <w:r w:rsidRPr="003B591C">
              <w:rPr>
                <w:szCs w:val="20"/>
              </w:rPr>
              <w:t xml:space="preserve"> </w:t>
            </w:r>
          </w:p>
        </w:tc>
      </w:tr>
      <w:tr w:rsidR="003B591C" w:rsidRPr="003B591C" w:rsidTr="003B591C">
        <w:trPr>
          <w:trHeight w:val="274"/>
        </w:trPr>
        <w:tc>
          <w:tcPr>
            <w:tcW w:w="469" w:type="dxa"/>
          </w:tcPr>
          <w:p w:rsidR="003B591C" w:rsidRPr="003B591C" w:rsidRDefault="003B591C" w:rsidP="003B591C">
            <w:pPr>
              <w:contextualSpacing/>
              <w:rPr>
                <w:b/>
                <w:color w:val="FF0000"/>
                <w:szCs w:val="24"/>
              </w:rPr>
            </w:pPr>
            <w:r w:rsidRPr="003B591C">
              <w:rPr>
                <w:b/>
                <w:color w:val="FF0000"/>
                <w:szCs w:val="24"/>
              </w:rPr>
              <w:lastRenderedPageBreak/>
              <w:t>7</w:t>
            </w:r>
          </w:p>
        </w:tc>
        <w:tc>
          <w:tcPr>
            <w:tcW w:w="2904" w:type="dxa"/>
          </w:tcPr>
          <w:p w:rsidR="003B591C" w:rsidRPr="003B591C" w:rsidRDefault="003B591C" w:rsidP="003B591C">
            <w:pPr>
              <w:rPr>
                <w:b/>
                <w:i/>
                <w:szCs w:val="20"/>
              </w:rPr>
            </w:pPr>
            <w:r w:rsidRPr="003B591C">
              <w:rPr>
                <w:b/>
                <w:i/>
                <w:noProof/>
                <w:color w:val="FF0000"/>
                <w:szCs w:val="20"/>
                <w:lang w:eastAsia="ru-RU"/>
              </w:rPr>
              <w:t>Е</w:t>
            </w:r>
            <w:r w:rsidRPr="003B591C">
              <w:rPr>
                <w:b/>
                <w:noProof/>
                <w:color w:val="FF0000"/>
                <w:szCs w:val="20"/>
                <w:lang w:eastAsia="ru-RU"/>
              </w:rPr>
              <w:t>сли есть замечания по содержанию данного пункта, просим указать</w:t>
            </w:r>
          </w:p>
        </w:tc>
        <w:tc>
          <w:tcPr>
            <w:tcW w:w="5713" w:type="dxa"/>
          </w:tcPr>
          <w:p w:rsidR="003B591C" w:rsidRPr="003B591C" w:rsidRDefault="003B591C" w:rsidP="003B591C">
            <w:pPr>
              <w:shd w:val="clear" w:color="auto" w:fill="FFFFFF"/>
              <w:textAlignment w:val="baseline"/>
              <w:rPr>
                <w:rFonts w:eastAsia="Times New Roman" w:cs="Times New Roman"/>
                <w:b/>
                <w:szCs w:val="20"/>
                <w:lang w:eastAsia="ru-RU"/>
              </w:rPr>
            </w:pPr>
          </w:p>
        </w:tc>
        <w:tc>
          <w:tcPr>
            <w:tcW w:w="4630" w:type="dxa"/>
          </w:tcPr>
          <w:p w:rsidR="003B591C" w:rsidRPr="003B591C" w:rsidRDefault="003B591C" w:rsidP="003B591C">
            <w:pPr>
              <w:ind w:firstLine="601"/>
              <w:rPr>
                <w:b/>
              </w:rPr>
            </w:pPr>
          </w:p>
        </w:tc>
        <w:tc>
          <w:tcPr>
            <w:tcW w:w="1701" w:type="dxa"/>
          </w:tcPr>
          <w:p w:rsidR="003B591C" w:rsidRPr="003B591C" w:rsidRDefault="003B591C" w:rsidP="003B591C">
            <w:pPr>
              <w:rPr>
                <w:szCs w:val="20"/>
              </w:rPr>
            </w:pPr>
          </w:p>
        </w:tc>
      </w:tr>
      <w:tr w:rsidR="003B591C" w:rsidRPr="003B591C" w:rsidTr="003B591C">
        <w:trPr>
          <w:trHeight w:val="274"/>
        </w:trPr>
        <w:tc>
          <w:tcPr>
            <w:tcW w:w="469" w:type="dxa"/>
          </w:tcPr>
          <w:p w:rsidR="003B591C" w:rsidRPr="003B591C" w:rsidRDefault="003B591C" w:rsidP="003B591C">
            <w:pPr>
              <w:jc w:val="left"/>
            </w:pPr>
            <w:r w:rsidRPr="003B591C">
              <w:t>8</w:t>
            </w:r>
          </w:p>
        </w:tc>
        <w:tc>
          <w:tcPr>
            <w:tcW w:w="2904" w:type="dxa"/>
          </w:tcPr>
          <w:p w:rsidR="003B591C" w:rsidRPr="003B591C" w:rsidRDefault="003B591C" w:rsidP="003B591C">
            <w:pPr>
              <w:contextualSpacing/>
              <w:rPr>
                <w:rFonts w:cs="Times New Roman"/>
                <w:b/>
                <w:i/>
                <w:szCs w:val="20"/>
              </w:rPr>
            </w:pPr>
            <w:r w:rsidRPr="003B591C">
              <w:rPr>
                <w:rFonts w:cs="Times New Roman"/>
                <w:b/>
                <w:i/>
                <w:szCs w:val="20"/>
              </w:rPr>
              <w:t xml:space="preserve">На получение субсидий, как </w:t>
            </w:r>
            <w:r w:rsidRPr="003B591C">
              <w:rPr>
                <w:b/>
                <w:i/>
              </w:rPr>
              <w:t xml:space="preserve"> сельскохозяйственный товаропроизводитель, без предъявления необоснованных требований</w:t>
            </w:r>
          </w:p>
          <w:p w:rsidR="003B591C" w:rsidRPr="003B591C" w:rsidRDefault="003B591C" w:rsidP="003B591C">
            <w:pPr>
              <w:contextualSpacing/>
              <w:rPr>
                <w:rFonts w:cs="Times New Roman"/>
                <w:b/>
                <w:i/>
                <w:szCs w:val="20"/>
              </w:rPr>
            </w:pPr>
          </w:p>
          <w:p w:rsidR="003B591C" w:rsidRPr="003B591C" w:rsidRDefault="003B591C" w:rsidP="003B591C">
            <w:pPr>
              <w:contextualSpacing/>
              <w:rPr>
                <w:b/>
                <w:i/>
                <w:szCs w:val="24"/>
              </w:rPr>
            </w:pPr>
          </w:p>
        </w:tc>
        <w:tc>
          <w:tcPr>
            <w:tcW w:w="5713" w:type="dxa"/>
          </w:tcPr>
          <w:p w:rsidR="003B591C" w:rsidRPr="003B591C" w:rsidRDefault="003B591C" w:rsidP="003B591C">
            <w:pPr>
              <w:shd w:val="clear" w:color="auto" w:fill="FFFFFF"/>
              <w:textAlignment w:val="baseline"/>
              <w:rPr>
                <w:rFonts w:eastAsia="Times New Roman" w:cs="Times New Roman"/>
                <w:b/>
                <w:szCs w:val="20"/>
                <w:lang w:eastAsia="ru-RU"/>
              </w:rPr>
            </w:pPr>
            <w:r w:rsidRPr="003B591C">
              <w:rPr>
                <w:rFonts w:eastAsia="Times New Roman" w:cs="Times New Roman"/>
                <w:b/>
                <w:szCs w:val="20"/>
                <w:lang w:eastAsia="ru-RU"/>
              </w:rPr>
              <w:t>Если Вы сельхозтоваропроизводитель и обращаетесь за получением субсидии, то уполномоченные органы государственной Власти не вправе предъявлять к Вам следующие требования:</w:t>
            </w:r>
          </w:p>
          <w:p w:rsidR="003B591C" w:rsidRPr="003B591C" w:rsidRDefault="003B591C" w:rsidP="003B591C">
            <w:pPr>
              <w:numPr>
                <w:ilvl w:val="0"/>
                <w:numId w:val="16"/>
              </w:numPr>
              <w:shd w:val="clear" w:color="auto" w:fill="FFFFFF"/>
              <w:contextualSpacing/>
              <w:textAlignment w:val="baseline"/>
              <w:rPr>
                <w:rFonts w:eastAsia="Times New Roman" w:cs="Times New Roman"/>
                <w:b/>
                <w:szCs w:val="20"/>
                <w:lang w:eastAsia="ru-RU"/>
              </w:rPr>
            </w:pPr>
            <w:r w:rsidRPr="003B591C">
              <w:rPr>
                <w:rFonts w:cs="Times New Roman"/>
                <w:szCs w:val="20"/>
              </w:rPr>
              <w:t>отсутствие задолженности по заработной плате;</w:t>
            </w:r>
          </w:p>
          <w:p w:rsidR="003B591C" w:rsidRPr="003B591C" w:rsidRDefault="003B591C" w:rsidP="003B591C">
            <w:pPr>
              <w:numPr>
                <w:ilvl w:val="0"/>
                <w:numId w:val="16"/>
              </w:numPr>
              <w:shd w:val="clear" w:color="auto" w:fill="FFFFFF"/>
              <w:contextualSpacing/>
              <w:textAlignment w:val="baseline"/>
              <w:rPr>
                <w:rFonts w:eastAsia="Times New Roman" w:cs="Times New Roman"/>
                <w:b/>
                <w:szCs w:val="20"/>
                <w:lang w:eastAsia="ru-RU"/>
              </w:rPr>
            </w:pPr>
            <w:r w:rsidRPr="003B591C">
              <w:rPr>
                <w:rFonts w:cs="Times New Roman"/>
                <w:szCs w:val="20"/>
              </w:rPr>
              <w:t>обязательство по увеличению заработной платы на определенную сумму</w:t>
            </w:r>
          </w:p>
          <w:p w:rsidR="003B591C" w:rsidRPr="003B591C" w:rsidRDefault="003B591C" w:rsidP="003B591C">
            <w:pPr>
              <w:shd w:val="clear" w:color="auto" w:fill="FFFFFF"/>
              <w:textAlignment w:val="baseline"/>
              <w:rPr>
                <w:rFonts w:eastAsia="Times New Roman" w:cs="Times New Roman"/>
                <w:b/>
                <w:szCs w:val="20"/>
                <w:lang w:eastAsia="ru-RU"/>
              </w:rPr>
            </w:pPr>
          </w:p>
          <w:p w:rsidR="003B591C" w:rsidRPr="003B591C" w:rsidRDefault="003B591C" w:rsidP="003B591C">
            <w:pPr>
              <w:shd w:val="clear" w:color="auto" w:fill="FFFFFF"/>
              <w:textAlignment w:val="baseline"/>
              <w:rPr>
                <w:rFonts w:eastAsia="Times New Roman" w:cs="Times New Roman"/>
                <w:b/>
                <w:szCs w:val="20"/>
                <w:lang w:eastAsia="ru-RU"/>
              </w:rPr>
            </w:pPr>
            <w:r w:rsidRPr="003B591C">
              <w:rPr>
                <w:rFonts w:eastAsia="Times New Roman" w:cs="Times New Roman"/>
                <w:b/>
                <w:szCs w:val="20"/>
                <w:lang w:eastAsia="ru-RU"/>
              </w:rPr>
              <w:t>Если к Вам были предъявлены указанные выше требования, Вы можете обратиться:</w:t>
            </w:r>
          </w:p>
          <w:p w:rsidR="003B591C" w:rsidRPr="003B591C" w:rsidRDefault="003B591C" w:rsidP="003B591C">
            <w:pPr>
              <w:numPr>
                <w:ilvl w:val="0"/>
                <w:numId w:val="10"/>
              </w:numPr>
              <w:shd w:val="clear" w:color="auto" w:fill="FFFFFF"/>
              <w:spacing w:line="300" w:lineRule="atLeast"/>
              <w:jc w:val="left"/>
              <w:textAlignment w:val="top"/>
              <w:rPr>
                <w:rFonts w:eastAsia="Times New Roman" w:cs="Times New Roman"/>
                <w:szCs w:val="20"/>
                <w:lang w:eastAsia="ru-RU"/>
              </w:rPr>
            </w:pPr>
            <w:r w:rsidRPr="003B591C">
              <w:rPr>
                <w:rFonts w:eastAsia="Times New Roman" w:cs="Times New Roman"/>
                <w:szCs w:val="20"/>
                <w:lang w:eastAsia="ru-RU"/>
              </w:rPr>
              <w:t xml:space="preserve">В Генеральную прокуратуру по прямой линии для предпринимателей </w:t>
            </w:r>
            <w:hyperlink r:id="rId28" w:history="1">
              <w:r w:rsidRPr="003B591C">
                <w:rPr>
                  <w:rFonts w:cs="Times New Roman"/>
                  <w:color w:val="0000FF"/>
                  <w:spacing w:val="3"/>
                  <w:szCs w:val="20"/>
                  <w:u w:val="single"/>
                  <w:shd w:val="clear" w:color="auto" w:fill="FFFFFF"/>
                </w:rPr>
                <w:t>businesspravo@genproc.gov.ru</w:t>
              </w:r>
            </w:hyperlink>
            <w:r w:rsidRPr="003B591C">
              <w:rPr>
                <w:rFonts w:cs="Times New Roman"/>
                <w:szCs w:val="20"/>
              </w:rPr>
              <w:t xml:space="preserve"> или тел. </w:t>
            </w:r>
            <w:hyperlink r:id="rId29" w:history="1">
              <w:r w:rsidRPr="003B591C">
                <w:rPr>
                  <w:rFonts w:eastAsia="Times New Roman" w:cs="Times New Roman"/>
                  <w:szCs w:val="20"/>
                  <w:lang w:eastAsia="ru-RU"/>
                </w:rPr>
                <w:t>+7 495 987-56-56</w:t>
              </w:r>
            </w:hyperlink>
            <w:r w:rsidRPr="003B591C">
              <w:rPr>
                <w:rFonts w:eastAsia="Times New Roman" w:cs="Times New Roman"/>
                <w:szCs w:val="20"/>
                <w:lang w:eastAsia="ru-RU"/>
              </w:rPr>
              <w:t>;</w:t>
            </w:r>
          </w:p>
          <w:p w:rsidR="003B591C" w:rsidRPr="003B591C" w:rsidRDefault="003B591C" w:rsidP="003B591C">
            <w:pPr>
              <w:numPr>
                <w:ilvl w:val="0"/>
                <w:numId w:val="10"/>
              </w:numPr>
              <w:shd w:val="clear" w:color="auto" w:fill="FFFFFF"/>
              <w:spacing w:line="300" w:lineRule="atLeast"/>
              <w:jc w:val="left"/>
              <w:textAlignment w:val="top"/>
              <w:rPr>
                <w:rFonts w:eastAsia="Times New Roman" w:cs="Times New Roman"/>
                <w:szCs w:val="20"/>
                <w:lang w:eastAsia="ru-RU"/>
              </w:rPr>
            </w:pPr>
            <w:r w:rsidRPr="003B591C">
              <w:rPr>
                <w:rFonts w:eastAsia="Times New Roman" w:cs="Times New Roman"/>
                <w:szCs w:val="20"/>
                <w:lang w:eastAsia="ru-RU"/>
              </w:rPr>
              <w:t xml:space="preserve">В аппарат Уполномоченного при Президенте Российской Федерации по защите прав предпринимателей по ссылке </w:t>
            </w:r>
            <w:hyperlink r:id="rId30" w:history="1">
              <w:r w:rsidRPr="003B591C">
                <w:rPr>
                  <w:rFonts w:eastAsia="Times New Roman" w:cs="Times New Roman"/>
                  <w:color w:val="0000FF"/>
                  <w:szCs w:val="20"/>
                  <w:u w:val="single"/>
                  <w:lang w:eastAsia="ru-RU"/>
                </w:rPr>
                <w:t>http://ombudsmanbiz.ru/rabota-s-obrashheniyami-2/</w:t>
              </w:r>
            </w:hyperlink>
            <w:r w:rsidRPr="003B591C">
              <w:rPr>
                <w:rFonts w:eastAsia="Times New Roman" w:cs="Times New Roman"/>
                <w:szCs w:val="20"/>
                <w:lang w:eastAsia="ru-RU"/>
              </w:rPr>
              <w:t xml:space="preserve"> или тел. </w:t>
            </w:r>
            <w:r w:rsidRPr="003B591C">
              <w:rPr>
                <w:rFonts w:cs="Times New Roman"/>
                <w:bCs/>
                <w:szCs w:val="20"/>
              </w:rPr>
              <w:t>+7 (495) 649-18-23</w:t>
            </w:r>
          </w:p>
        </w:tc>
        <w:tc>
          <w:tcPr>
            <w:tcW w:w="4630" w:type="dxa"/>
          </w:tcPr>
          <w:p w:rsidR="003B591C" w:rsidRPr="003B591C" w:rsidRDefault="003B591C" w:rsidP="003B591C">
            <w:pPr>
              <w:ind w:firstLine="601"/>
            </w:pPr>
            <w:r w:rsidRPr="003B591C">
              <w:rPr>
                <w:b/>
              </w:rPr>
              <w:t>Сельскохозяйственный товаропроизводитель</w:t>
            </w:r>
            <w:r w:rsidRPr="003B591C">
              <w:t xml:space="preserve"> -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31" w:anchor="dst100008" w:history="1">
              <w:r w:rsidRPr="003B591C">
                <w:rPr>
                  <w:color w:val="0000FF"/>
                  <w:u w:val="single"/>
                </w:rPr>
                <w:t>перечнем</w:t>
              </w:r>
            </w:hyperlink>
            <w:r w:rsidRPr="003B591C">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3B591C" w:rsidRPr="003B591C" w:rsidRDefault="003B591C" w:rsidP="003B591C">
            <w:pPr>
              <w:ind w:firstLine="601"/>
              <w:rPr>
                <w:rFonts w:cs="Times New Roman"/>
              </w:rPr>
            </w:pPr>
            <w:r w:rsidRPr="003B591C">
              <w:rPr>
                <w:rFonts w:cs="Times New Roman"/>
              </w:rPr>
              <w:t>Сельскохозяйственными товаропроизводителями признаются также:</w:t>
            </w:r>
          </w:p>
          <w:p w:rsidR="003B591C" w:rsidRPr="003B591C" w:rsidRDefault="003B591C" w:rsidP="003B591C">
            <w:pPr>
              <w:rPr>
                <w:rFonts w:cs="Times New Roman"/>
              </w:rPr>
            </w:pPr>
            <w:bookmarkStart w:id="1" w:name="dst100016"/>
            <w:bookmarkEnd w:id="1"/>
            <w:r w:rsidRPr="003B591C">
              <w:rPr>
                <w:rFonts w:cs="Times New Roman"/>
              </w:rPr>
              <w:t xml:space="preserve">1) граждане, ведущие личное подсобное хозяйство, в соответствии с Федеральным </w:t>
            </w:r>
            <w:hyperlink r:id="rId32" w:history="1">
              <w:r w:rsidRPr="003B591C">
                <w:rPr>
                  <w:rFonts w:cs="Times New Roman"/>
                  <w:color w:val="0000FF"/>
                  <w:u w:val="single"/>
                </w:rPr>
                <w:t>законом</w:t>
              </w:r>
            </w:hyperlink>
            <w:r w:rsidRPr="003B591C">
              <w:rPr>
                <w:rFonts w:cs="Times New Roman"/>
              </w:rPr>
              <w:t> от 7 июля 2003 года N 112-ФЗ "О личном подсобном хозяйстве";</w:t>
            </w:r>
          </w:p>
          <w:p w:rsidR="003B591C" w:rsidRPr="003B591C" w:rsidRDefault="003B591C" w:rsidP="003B591C">
            <w:pPr>
              <w:rPr>
                <w:rFonts w:cs="Times New Roman"/>
              </w:rPr>
            </w:pPr>
            <w:bookmarkStart w:id="2" w:name="dst100017"/>
            <w:bookmarkEnd w:id="2"/>
            <w:r w:rsidRPr="003B591C">
              <w:rPr>
                <w:rFonts w:cs="Times New Roman"/>
              </w:rPr>
              <w:t>2)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законом от 8 декабря 1995 года N 193-ФЗ "О сельскохозяйственной кооперации" (далее - Федеральный закон "О сельскохозяйственной кооперации");</w:t>
            </w:r>
          </w:p>
          <w:p w:rsidR="003B591C" w:rsidRPr="003B591C" w:rsidRDefault="003B591C" w:rsidP="003B591C">
            <w:bookmarkStart w:id="3" w:name="dst100018"/>
            <w:bookmarkEnd w:id="3"/>
            <w:r w:rsidRPr="003B591C">
              <w:rPr>
                <w:rFonts w:cs="Times New Roman"/>
              </w:rPr>
              <w:t>3) крестьянские (фермерские) хозяйства в соответствии с Федеральным </w:t>
            </w:r>
            <w:hyperlink r:id="rId33" w:anchor="dst100011" w:history="1">
              <w:r w:rsidRPr="003B591C">
                <w:rPr>
                  <w:rFonts w:cs="Times New Roman"/>
                  <w:color w:val="0000FF"/>
                  <w:u w:val="single"/>
                </w:rPr>
                <w:t>законом</w:t>
              </w:r>
            </w:hyperlink>
            <w:r w:rsidRPr="003B591C">
              <w:rPr>
                <w:rFonts w:cs="Times New Roman"/>
              </w:rPr>
              <w:t xml:space="preserve"> от 11 </w:t>
            </w:r>
            <w:r w:rsidRPr="003B591C">
              <w:rPr>
                <w:rFonts w:cs="Times New Roman"/>
              </w:rPr>
              <w:lastRenderedPageBreak/>
              <w:t>июня 2003 года N 74-ФЗ "О крестьянском (фермерском) хозяйстве"</w:t>
            </w:r>
          </w:p>
        </w:tc>
        <w:tc>
          <w:tcPr>
            <w:tcW w:w="1701" w:type="dxa"/>
          </w:tcPr>
          <w:p w:rsidR="003B591C" w:rsidRPr="003B591C" w:rsidRDefault="003B591C" w:rsidP="003B591C">
            <w:pPr>
              <w:spacing w:line="276" w:lineRule="auto"/>
              <w:rPr>
                <w:color w:val="FF0000"/>
                <w:szCs w:val="20"/>
              </w:rPr>
            </w:pPr>
            <w:r w:rsidRPr="003B591C">
              <w:rPr>
                <w:color w:val="FF0000"/>
                <w:szCs w:val="20"/>
              </w:rPr>
              <w:lastRenderedPageBreak/>
              <w:t>Очень актуально</w:t>
            </w:r>
          </w:p>
          <w:p w:rsidR="003B591C" w:rsidRPr="003B591C" w:rsidRDefault="003B591C" w:rsidP="003B591C">
            <w:pPr>
              <w:spacing w:line="276" w:lineRule="auto"/>
              <w:rPr>
                <w:color w:val="FF0000"/>
                <w:szCs w:val="20"/>
              </w:rPr>
            </w:pPr>
            <w:r w:rsidRPr="003B591C">
              <w:rPr>
                <w:color w:val="FF0000"/>
                <w:szCs w:val="20"/>
              </w:rPr>
              <w:t>Актуально</w:t>
            </w:r>
          </w:p>
          <w:p w:rsidR="003B591C" w:rsidRPr="003B591C" w:rsidRDefault="003B591C" w:rsidP="003B591C">
            <w:pPr>
              <w:spacing w:line="276" w:lineRule="auto"/>
              <w:rPr>
                <w:color w:val="FF0000"/>
                <w:szCs w:val="20"/>
              </w:rPr>
            </w:pPr>
            <w:r w:rsidRPr="003B591C">
              <w:rPr>
                <w:color w:val="FF0000"/>
                <w:szCs w:val="20"/>
              </w:rPr>
              <w:t>Не очень актуально</w:t>
            </w:r>
          </w:p>
          <w:p w:rsidR="003B591C" w:rsidRPr="003B591C" w:rsidRDefault="003B591C" w:rsidP="003B591C">
            <w:pPr>
              <w:spacing w:line="276" w:lineRule="auto"/>
              <w:rPr>
                <w:color w:val="FF0000"/>
                <w:szCs w:val="20"/>
              </w:rPr>
            </w:pPr>
            <w:r w:rsidRPr="003B591C">
              <w:rPr>
                <w:color w:val="FF0000"/>
                <w:szCs w:val="20"/>
              </w:rPr>
              <w:t>Не актуально</w:t>
            </w:r>
          </w:p>
          <w:p w:rsidR="003B591C" w:rsidRPr="003B591C" w:rsidRDefault="003B591C" w:rsidP="003B591C">
            <w:pPr>
              <w:rPr>
                <w:szCs w:val="20"/>
              </w:rPr>
            </w:pPr>
          </w:p>
          <w:p w:rsidR="003B591C" w:rsidRPr="003B591C" w:rsidRDefault="003B591C" w:rsidP="003B591C">
            <w:pPr>
              <w:rPr>
                <w:szCs w:val="20"/>
              </w:rPr>
            </w:pPr>
          </w:p>
          <w:p w:rsidR="003B591C" w:rsidRPr="003B591C" w:rsidRDefault="003B591C" w:rsidP="003B591C">
            <w:pPr>
              <w:rPr>
                <w:i/>
                <w:szCs w:val="20"/>
              </w:rPr>
            </w:pPr>
          </w:p>
        </w:tc>
      </w:tr>
      <w:tr w:rsidR="003B591C" w:rsidRPr="003B591C" w:rsidTr="003B591C">
        <w:trPr>
          <w:trHeight w:val="274"/>
        </w:trPr>
        <w:tc>
          <w:tcPr>
            <w:tcW w:w="469" w:type="dxa"/>
          </w:tcPr>
          <w:p w:rsidR="003B591C" w:rsidRPr="003B591C" w:rsidRDefault="003B591C" w:rsidP="003B591C">
            <w:pPr>
              <w:contextualSpacing/>
              <w:rPr>
                <w:b/>
                <w:color w:val="FF0000"/>
                <w:szCs w:val="24"/>
              </w:rPr>
            </w:pPr>
            <w:r w:rsidRPr="003B591C">
              <w:rPr>
                <w:b/>
                <w:color w:val="FF0000"/>
                <w:szCs w:val="24"/>
              </w:rPr>
              <w:t>8</w:t>
            </w:r>
          </w:p>
        </w:tc>
        <w:tc>
          <w:tcPr>
            <w:tcW w:w="2904" w:type="dxa"/>
          </w:tcPr>
          <w:p w:rsidR="003B591C" w:rsidRPr="003B591C" w:rsidRDefault="003B591C" w:rsidP="003B591C">
            <w:pPr>
              <w:rPr>
                <w:b/>
                <w:i/>
                <w:szCs w:val="20"/>
              </w:rPr>
            </w:pPr>
            <w:r w:rsidRPr="003B591C">
              <w:rPr>
                <w:b/>
                <w:i/>
                <w:noProof/>
                <w:color w:val="FF0000"/>
                <w:szCs w:val="20"/>
                <w:lang w:eastAsia="ru-RU"/>
              </w:rPr>
              <w:t>Е</w:t>
            </w:r>
            <w:r w:rsidRPr="003B591C">
              <w:rPr>
                <w:b/>
                <w:noProof/>
                <w:color w:val="FF0000"/>
                <w:szCs w:val="20"/>
                <w:lang w:eastAsia="ru-RU"/>
              </w:rPr>
              <w:t>сли есть замечания по содержанию данного пункта, просим указать</w:t>
            </w:r>
          </w:p>
        </w:tc>
        <w:tc>
          <w:tcPr>
            <w:tcW w:w="5713" w:type="dxa"/>
          </w:tcPr>
          <w:p w:rsidR="003B591C" w:rsidRPr="003B591C" w:rsidRDefault="003B591C" w:rsidP="003B591C">
            <w:pPr>
              <w:shd w:val="clear" w:color="auto" w:fill="FFFFFF"/>
              <w:textAlignment w:val="baseline"/>
              <w:rPr>
                <w:rFonts w:eastAsia="Times New Roman" w:cs="Times New Roman"/>
                <w:b/>
                <w:szCs w:val="20"/>
                <w:lang w:eastAsia="ru-RU"/>
              </w:rPr>
            </w:pPr>
          </w:p>
        </w:tc>
        <w:tc>
          <w:tcPr>
            <w:tcW w:w="4630" w:type="dxa"/>
          </w:tcPr>
          <w:p w:rsidR="003B591C" w:rsidRPr="003B591C" w:rsidRDefault="003B591C" w:rsidP="003B591C">
            <w:pPr>
              <w:rPr>
                <w:szCs w:val="24"/>
              </w:rPr>
            </w:pPr>
          </w:p>
        </w:tc>
        <w:tc>
          <w:tcPr>
            <w:tcW w:w="1701" w:type="dxa"/>
          </w:tcPr>
          <w:p w:rsidR="003B591C" w:rsidRPr="003B591C" w:rsidRDefault="003B591C" w:rsidP="003B591C">
            <w:pPr>
              <w:rPr>
                <w:szCs w:val="20"/>
              </w:rPr>
            </w:pPr>
          </w:p>
        </w:tc>
      </w:tr>
      <w:tr w:rsidR="003B591C" w:rsidRPr="003B591C" w:rsidTr="003B591C">
        <w:trPr>
          <w:trHeight w:val="274"/>
        </w:trPr>
        <w:tc>
          <w:tcPr>
            <w:tcW w:w="469" w:type="dxa"/>
          </w:tcPr>
          <w:p w:rsidR="003B591C" w:rsidRPr="003B591C" w:rsidRDefault="003B591C" w:rsidP="003B591C">
            <w:pPr>
              <w:jc w:val="left"/>
            </w:pPr>
            <w:r w:rsidRPr="003B591C">
              <w:t>9</w:t>
            </w:r>
          </w:p>
        </w:tc>
        <w:tc>
          <w:tcPr>
            <w:tcW w:w="2904" w:type="dxa"/>
          </w:tcPr>
          <w:p w:rsidR="003B591C" w:rsidRPr="003B591C" w:rsidRDefault="003B591C" w:rsidP="003B591C">
            <w:pPr>
              <w:contextualSpacing/>
              <w:rPr>
                <w:rFonts w:cs="Times New Roman"/>
                <w:b/>
                <w:i/>
                <w:szCs w:val="20"/>
              </w:rPr>
            </w:pPr>
            <w:r w:rsidRPr="003B591C">
              <w:rPr>
                <w:rFonts w:cs="Times New Roman"/>
                <w:b/>
                <w:i/>
                <w:szCs w:val="20"/>
              </w:rPr>
              <w:t>На свободный выбор компаний, предоставляющих платные услуги в таможенной сфере</w:t>
            </w:r>
          </w:p>
        </w:tc>
        <w:tc>
          <w:tcPr>
            <w:tcW w:w="5713" w:type="dxa"/>
          </w:tcPr>
          <w:p w:rsidR="003B591C" w:rsidRPr="003B591C" w:rsidRDefault="003B591C" w:rsidP="003B591C">
            <w:pPr>
              <w:shd w:val="clear" w:color="auto" w:fill="FFFFFF"/>
              <w:textAlignment w:val="baseline"/>
              <w:rPr>
                <w:rFonts w:eastAsia="Times New Roman" w:cs="Times New Roman"/>
                <w:b/>
                <w:szCs w:val="20"/>
                <w:lang w:eastAsia="ru-RU"/>
              </w:rPr>
            </w:pPr>
            <w:r w:rsidRPr="003B591C">
              <w:rPr>
                <w:rFonts w:eastAsia="Times New Roman" w:cs="Times New Roman"/>
                <w:b/>
                <w:szCs w:val="20"/>
                <w:lang w:eastAsia="ru-RU"/>
              </w:rPr>
              <w:t>Если инспекторы таможенной службы принуждают Вас к пользованию платными услугами каких-либо конкретных компаний (возможно аффилированных с инспекторами), Вы можете обратиться:</w:t>
            </w:r>
          </w:p>
          <w:p w:rsidR="003B591C" w:rsidRPr="003B591C" w:rsidRDefault="003B591C" w:rsidP="003B591C">
            <w:pPr>
              <w:numPr>
                <w:ilvl w:val="0"/>
                <w:numId w:val="10"/>
              </w:numPr>
              <w:shd w:val="clear" w:color="auto" w:fill="FFFFFF"/>
              <w:spacing w:line="300" w:lineRule="atLeast"/>
              <w:jc w:val="left"/>
              <w:textAlignment w:val="top"/>
              <w:rPr>
                <w:rFonts w:eastAsia="Times New Roman" w:cs="Times New Roman"/>
                <w:szCs w:val="20"/>
                <w:lang w:eastAsia="ru-RU"/>
              </w:rPr>
            </w:pPr>
            <w:r w:rsidRPr="003B591C">
              <w:rPr>
                <w:rFonts w:eastAsia="Times New Roman" w:cs="Times New Roman"/>
                <w:szCs w:val="20"/>
                <w:lang w:eastAsia="ru-RU"/>
              </w:rPr>
              <w:t xml:space="preserve">В Генеральную прокуратуру по прямой линии для предпринимателей </w:t>
            </w:r>
            <w:hyperlink r:id="rId34" w:history="1">
              <w:r w:rsidRPr="003B591C">
                <w:rPr>
                  <w:rFonts w:cs="Times New Roman"/>
                  <w:color w:val="0000FF"/>
                  <w:spacing w:val="3"/>
                  <w:szCs w:val="20"/>
                  <w:u w:val="single"/>
                  <w:shd w:val="clear" w:color="auto" w:fill="FFFFFF"/>
                </w:rPr>
                <w:t>businesspravo@genproc.gov.ru</w:t>
              </w:r>
            </w:hyperlink>
            <w:r w:rsidRPr="003B591C">
              <w:rPr>
                <w:rFonts w:cs="Times New Roman"/>
                <w:szCs w:val="20"/>
              </w:rPr>
              <w:t xml:space="preserve"> или тел. </w:t>
            </w:r>
            <w:hyperlink r:id="rId35" w:history="1">
              <w:r w:rsidRPr="003B591C">
                <w:rPr>
                  <w:rFonts w:eastAsia="Times New Roman" w:cs="Times New Roman"/>
                  <w:szCs w:val="20"/>
                  <w:lang w:eastAsia="ru-RU"/>
                </w:rPr>
                <w:t>+7 495 987-56-56</w:t>
              </w:r>
            </w:hyperlink>
            <w:r w:rsidRPr="003B591C">
              <w:rPr>
                <w:rFonts w:eastAsia="Times New Roman" w:cs="Times New Roman"/>
                <w:szCs w:val="20"/>
                <w:lang w:eastAsia="ru-RU"/>
              </w:rPr>
              <w:t>;</w:t>
            </w:r>
          </w:p>
          <w:p w:rsidR="003B591C" w:rsidRPr="003B591C" w:rsidRDefault="003B591C" w:rsidP="003B591C">
            <w:pPr>
              <w:numPr>
                <w:ilvl w:val="0"/>
                <w:numId w:val="10"/>
              </w:numPr>
              <w:shd w:val="clear" w:color="auto" w:fill="FFFFFF"/>
              <w:spacing w:line="300" w:lineRule="atLeast"/>
              <w:jc w:val="left"/>
              <w:textAlignment w:val="top"/>
              <w:rPr>
                <w:rFonts w:eastAsia="Times New Roman" w:cs="Times New Roman"/>
                <w:szCs w:val="20"/>
                <w:lang w:eastAsia="ru-RU"/>
              </w:rPr>
            </w:pPr>
            <w:r w:rsidRPr="003B591C">
              <w:rPr>
                <w:rFonts w:eastAsia="Times New Roman" w:cs="Times New Roman"/>
                <w:szCs w:val="20"/>
                <w:lang w:eastAsia="ru-RU"/>
              </w:rPr>
              <w:t xml:space="preserve">В аппарат Уполномоченного при Президенте Российской Федерации по защите прав предпринимателей по ссылке </w:t>
            </w:r>
            <w:hyperlink r:id="rId36" w:history="1">
              <w:r w:rsidRPr="003B591C">
                <w:rPr>
                  <w:rFonts w:eastAsia="Times New Roman" w:cs="Times New Roman"/>
                  <w:color w:val="0000FF"/>
                  <w:szCs w:val="20"/>
                  <w:u w:val="single"/>
                  <w:lang w:eastAsia="ru-RU"/>
                </w:rPr>
                <w:t>http://ombudsmanbiz.ru/rabota-s-obrashheniyami-2/</w:t>
              </w:r>
            </w:hyperlink>
            <w:r w:rsidRPr="003B591C">
              <w:rPr>
                <w:rFonts w:eastAsia="Times New Roman" w:cs="Times New Roman"/>
                <w:szCs w:val="20"/>
                <w:lang w:eastAsia="ru-RU"/>
              </w:rPr>
              <w:t xml:space="preserve"> или тел. </w:t>
            </w:r>
            <w:r w:rsidRPr="003B591C">
              <w:rPr>
                <w:rFonts w:cs="Times New Roman"/>
                <w:bCs/>
                <w:szCs w:val="20"/>
              </w:rPr>
              <w:t>+7 (495) 649-18-23</w:t>
            </w:r>
          </w:p>
        </w:tc>
        <w:tc>
          <w:tcPr>
            <w:tcW w:w="4630" w:type="dxa"/>
          </w:tcPr>
          <w:p w:rsidR="003B591C" w:rsidRPr="003B591C" w:rsidRDefault="003B591C" w:rsidP="003B591C">
            <w:r w:rsidRPr="003B591C">
              <w:rPr>
                <w:szCs w:val="24"/>
              </w:rPr>
              <w:t>Физическое или юридическое лицо любой организационно-правовой формы</w:t>
            </w:r>
          </w:p>
        </w:tc>
        <w:tc>
          <w:tcPr>
            <w:tcW w:w="1701" w:type="dxa"/>
          </w:tcPr>
          <w:p w:rsidR="003B591C" w:rsidRPr="003B591C" w:rsidRDefault="003B591C" w:rsidP="003B591C">
            <w:pPr>
              <w:spacing w:line="276" w:lineRule="auto"/>
              <w:rPr>
                <w:color w:val="FF0000"/>
                <w:szCs w:val="20"/>
              </w:rPr>
            </w:pPr>
            <w:r w:rsidRPr="003B591C">
              <w:rPr>
                <w:color w:val="FF0000"/>
                <w:szCs w:val="20"/>
              </w:rPr>
              <w:t>Очень актуально</w:t>
            </w:r>
          </w:p>
          <w:p w:rsidR="003B591C" w:rsidRPr="003B591C" w:rsidRDefault="003B591C" w:rsidP="003B591C">
            <w:pPr>
              <w:spacing w:line="276" w:lineRule="auto"/>
              <w:rPr>
                <w:color w:val="FF0000"/>
                <w:szCs w:val="20"/>
              </w:rPr>
            </w:pPr>
            <w:r w:rsidRPr="003B591C">
              <w:rPr>
                <w:color w:val="FF0000"/>
                <w:szCs w:val="20"/>
              </w:rPr>
              <w:t>Актуально</w:t>
            </w:r>
          </w:p>
          <w:p w:rsidR="003B591C" w:rsidRPr="003B591C" w:rsidRDefault="003B591C" w:rsidP="003B591C">
            <w:pPr>
              <w:spacing w:line="276" w:lineRule="auto"/>
              <w:rPr>
                <w:color w:val="FF0000"/>
                <w:szCs w:val="20"/>
              </w:rPr>
            </w:pPr>
            <w:r w:rsidRPr="003B591C">
              <w:rPr>
                <w:color w:val="FF0000"/>
                <w:szCs w:val="20"/>
              </w:rPr>
              <w:t>Не очень актуально</w:t>
            </w:r>
          </w:p>
          <w:p w:rsidR="003B591C" w:rsidRPr="003B591C" w:rsidRDefault="003B591C" w:rsidP="003B591C">
            <w:pPr>
              <w:spacing w:line="276" w:lineRule="auto"/>
              <w:rPr>
                <w:color w:val="FF0000"/>
                <w:szCs w:val="20"/>
              </w:rPr>
            </w:pPr>
            <w:r w:rsidRPr="003B591C">
              <w:rPr>
                <w:color w:val="FF0000"/>
                <w:szCs w:val="20"/>
              </w:rPr>
              <w:t>Не актуально</w:t>
            </w:r>
          </w:p>
          <w:p w:rsidR="003B591C" w:rsidRPr="003B591C" w:rsidRDefault="003B591C" w:rsidP="003B591C">
            <w:pPr>
              <w:rPr>
                <w:szCs w:val="20"/>
              </w:rPr>
            </w:pPr>
          </w:p>
          <w:p w:rsidR="003B591C" w:rsidRPr="003B591C" w:rsidRDefault="003B591C" w:rsidP="003B591C">
            <w:pPr>
              <w:rPr>
                <w:szCs w:val="24"/>
              </w:rPr>
            </w:pPr>
            <w:r w:rsidRPr="003B591C">
              <w:rPr>
                <w:szCs w:val="20"/>
              </w:rPr>
              <w:t xml:space="preserve"> </w:t>
            </w:r>
          </w:p>
        </w:tc>
      </w:tr>
      <w:tr w:rsidR="003B591C" w:rsidRPr="003B591C" w:rsidTr="003B591C">
        <w:trPr>
          <w:trHeight w:val="274"/>
        </w:trPr>
        <w:tc>
          <w:tcPr>
            <w:tcW w:w="469" w:type="dxa"/>
          </w:tcPr>
          <w:p w:rsidR="003B591C" w:rsidRPr="003B591C" w:rsidRDefault="003B591C" w:rsidP="003B591C">
            <w:pPr>
              <w:contextualSpacing/>
              <w:rPr>
                <w:b/>
                <w:color w:val="FF0000"/>
                <w:szCs w:val="24"/>
              </w:rPr>
            </w:pPr>
            <w:r w:rsidRPr="003B591C">
              <w:rPr>
                <w:b/>
                <w:color w:val="FF0000"/>
                <w:szCs w:val="24"/>
              </w:rPr>
              <w:t>9</w:t>
            </w:r>
          </w:p>
        </w:tc>
        <w:tc>
          <w:tcPr>
            <w:tcW w:w="2904" w:type="dxa"/>
          </w:tcPr>
          <w:p w:rsidR="003B591C" w:rsidRPr="003B591C" w:rsidRDefault="003B591C" w:rsidP="003B591C">
            <w:pPr>
              <w:rPr>
                <w:b/>
                <w:i/>
                <w:szCs w:val="20"/>
              </w:rPr>
            </w:pPr>
            <w:r w:rsidRPr="003B591C">
              <w:rPr>
                <w:b/>
                <w:i/>
                <w:noProof/>
                <w:color w:val="FF0000"/>
                <w:szCs w:val="20"/>
                <w:lang w:eastAsia="ru-RU"/>
              </w:rPr>
              <w:t>Е</w:t>
            </w:r>
            <w:r w:rsidRPr="003B591C">
              <w:rPr>
                <w:b/>
                <w:noProof/>
                <w:color w:val="FF0000"/>
                <w:szCs w:val="20"/>
                <w:lang w:eastAsia="ru-RU"/>
              </w:rPr>
              <w:t>сли есть замечания по содержанию данного пункта, просим указать</w:t>
            </w:r>
          </w:p>
        </w:tc>
        <w:tc>
          <w:tcPr>
            <w:tcW w:w="5713" w:type="dxa"/>
          </w:tcPr>
          <w:p w:rsidR="003B591C" w:rsidRPr="003B591C" w:rsidRDefault="003B591C" w:rsidP="003B591C">
            <w:pPr>
              <w:shd w:val="clear" w:color="auto" w:fill="FFFFFF"/>
              <w:textAlignment w:val="baseline"/>
              <w:rPr>
                <w:rFonts w:eastAsia="Times New Roman" w:cs="Times New Roman"/>
                <w:b/>
                <w:szCs w:val="20"/>
                <w:lang w:eastAsia="ru-RU"/>
              </w:rPr>
            </w:pPr>
          </w:p>
        </w:tc>
        <w:tc>
          <w:tcPr>
            <w:tcW w:w="4630" w:type="dxa"/>
          </w:tcPr>
          <w:p w:rsidR="003B591C" w:rsidRPr="003B591C" w:rsidRDefault="003B591C" w:rsidP="003B591C">
            <w:pPr>
              <w:rPr>
                <w:szCs w:val="24"/>
              </w:rPr>
            </w:pPr>
          </w:p>
        </w:tc>
        <w:tc>
          <w:tcPr>
            <w:tcW w:w="1701" w:type="dxa"/>
          </w:tcPr>
          <w:p w:rsidR="003B591C" w:rsidRPr="003B591C" w:rsidRDefault="003B591C" w:rsidP="003B591C">
            <w:pPr>
              <w:rPr>
                <w:szCs w:val="20"/>
              </w:rPr>
            </w:pPr>
          </w:p>
        </w:tc>
      </w:tr>
      <w:tr w:rsidR="003B591C" w:rsidRPr="003B591C" w:rsidTr="003B591C">
        <w:trPr>
          <w:trHeight w:val="274"/>
        </w:trPr>
        <w:tc>
          <w:tcPr>
            <w:tcW w:w="469" w:type="dxa"/>
          </w:tcPr>
          <w:p w:rsidR="003B591C" w:rsidRPr="003B591C" w:rsidRDefault="003B591C" w:rsidP="003B591C">
            <w:pPr>
              <w:jc w:val="left"/>
            </w:pPr>
            <w:r w:rsidRPr="003B591C">
              <w:t>10</w:t>
            </w:r>
          </w:p>
        </w:tc>
        <w:tc>
          <w:tcPr>
            <w:tcW w:w="2904" w:type="dxa"/>
          </w:tcPr>
          <w:p w:rsidR="003B591C" w:rsidRPr="003B591C" w:rsidRDefault="003B591C" w:rsidP="003B591C">
            <w:pPr>
              <w:contextualSpacing/>
              <w:rPr>
                <w:rFonts w:cs="Times New Roman"/>
                <w:b/>
                <w:i/>
                <w:szCs w:val="20"/>
              </w:rPr>
            </w:pPr>
            <w:r w:rsidRPr="003B591C">
              <w:rPr>
                <w:rFonts w:cs="Times New Roman"/>
                <w:b/>
                <w:i/>
                <w:szCs w:val="20"/>
              </w:rPr>
              <w:t>На беспрепятственное подключение объектов капитального строительства к коммунальным сетям</w:t>
            </w:r>
          </w:p>
        </w:tc>
        <w:tc>
          <w:tcPr>
            <w:tcW w:w="5713" w:type="dxa"/>
          </w:tcPr>
          <w:p w:rsidR="003B591C" w:rsidRPr="003B591C" w:rsidRDefault="003B591C" w:rsidP="003B591C">
            <w:pPr>
              <w:shd w:val="clear" w:color="auto" w:fill="FFFFFF"/>
              <w:textAlignment w:val="baseline"/>
              <w:rPr>
                <w:rFonts w:eastAsia="Times New Roman" w:cs="Times New Roman"/>
                <w:b/>
                <w:szCs w:val="20"/>
                <w:lang w:eastAsia="ru-RU"/>
              </w:rPr>
            </w:pPr>
            <w:r w:rsidRPr="003B591C">
              <w:rPr>
                <w:rFonts w:eastAsia="Times New Roman" w:cs="Times New Roman"/>
                <w:b/>
                <w:szCs w:val="20"/>
                <w:lang w:eastAsia="ru-RU"/>
              </w:rPr>
              <w:t>Если в отношении Вас совершались следующие действия:</w:t>
            </w:r>
          </w:p>
          <w:p w:rsidR="003B591C" w:rsidRPr="003B591C" w:rsidRDefault="003B591C" w:rsidP="003B591C">
            <w:pPr>
              <w:numPr>
                <w:ilvl w:val="0"/>
                <w:numId w:val="17"/>
              </w:numPr>
              <w:shd w:val="clear" w:color="auto" w:fill="FFFFFF"/>
              <w:contextualSpacing/>
              <w:textAlignment w:val="baseline"/>
              <w:rPr>
                <w:rFonts w:eastAsia="Times New Roman" w:cs="Times New Roman"/>
                <w:b/>
                <w:szCs w:val="20"/>
                <w:lang w:eastAsia="ru-RU"/>
              </w:rPr>
            </w:pPr>
            <w:r w:rsidRPr="003B591C">
              <w:rPr>
                <w:rFonts w:eastAsia="Times New Roman" w:cs="Times New Roman"/>
                <w:szCs w:val="20"/>
                <w:lang w:eastAsia="ru-RU"/>
              </w:rPr>
              <w:t>Неправомерное взимание платы за подключение объектов капитального строительства к коммунальным сетям, а также за выдачу технических условий на такое подключение;</w:t>
            </w:r>
          </w:p>
          <w:p w:rsidR="003B591C" w:rsidRPr="003B591C" w:rsidRDefault="003B591C" w:rsidP="003B591C">
            <w:pPr>
              <w:numPr>
                <w:ilvl w:val="0"/>
                <w:numId w:val="17"/>
              </w:numPr>
              <w:shd w:val="clear" w:color="auto" w:fill="FFFFFF"/>
              <w:contextualSpacing/>
              <w:textAlignment w:val="baseline"/>
              <w:rPr>
                <w:rFonts w:eastAsia="Times New Roman" w:cs="Times New Roman"/>
                <w:b/>
                <w:szCs w:val="20"/>
                <w:lang w:eastAsia="ru-RU"/>
              </w:rPr>
            </w:pPr>
            <w:r w:rsidRPr="003B591C">
              <w:rPr>
                <w:rFonts w:cs="Times New Roman"/>
                <w:szCs w:val="20"/>
              </w:rPr>
              <w:t>Местные администрации уклонялись от исполнения обязанности по выдаче технических условий на этапе выбора и предоставления земельных участков для строительства;</w:t>
            </w:r>
          </w:p>
          <w:p w:rsidR="003B591C" w:rsidRPr="003B591C" w:rsidRDefault="003B591C" w:rsidP="003B591C">
            <w:pPr>
              <w:numPr>
                <w:ilvl w:val="0"/>
                <w:numId w:val="17"/>
              </w:numPr>
              <w:shd w:val="clear" w:color="auto" w:fill="FFFFFF"/>
              <w:contextualSpacing/>
              <w:textAlignment w:val="baseline"/>
              <w:rPr>
                <w:rFonts w:eastAsia="Times New Roman" w:cs="Times New Roman"/>
                <w:b/>
                <w:szCs w:val="20"/>
                <w:lang w:eastAsia="ru-RU"/>
              </w:rPr>
            </w:pPr>
            <w:r w:rsidRPr="003B591C">
              <w:rPr>
                <w:rFonts w:eastAsia="Times New Roman" w:cs="Times New Roman"/>
                <w:szCs w:val="20"/>
                <w:lang w:eastAsia="ru-RU"/>
              </w:rPr>
              <w:t>Сетевые организации, к которым Вы обращались, допускали массовые нарушения Ваших прав: обязывали застройщиков оплатить приобретенное оборудование, заменить участки сетей, провести их техническое обслуживание;</w:t>
            </w:r>
          </w:p>
          <w:p w:rsidR="003B591C" w:rsidRPr="003B591C" w:rsidRDefault="003B591C" w:rsidP="003B591C">
            <w:pPr>
              <w:numPr>
                <w:ilvl w:val="0"/>
                <w:numId w:val="17"/>
              </w:numPr>
              <w:shd w:val="clear" w:color="auto" w:fill="FFFFFF"/>
              <w:contextualSpacing/>
              <w:textAlignment w:val="baseline"/>
              <w:rPr>
                <w:rFonts w:eastAsia="Times New Roman" w:cs="Times New Roman"/>
                <w:b/>
                <w:szCs w:val="20"/>
                <w:lang w:eastAsia="ru-RU"/>
              </w:rPr>
            </w:pPr>
            <w:r w:rsidRPr="003B591C">
              <w:rPr>
                <w:rFonts w:eastAsia="Times New Roman" w:cs="Times New Roman"/>
                <w:szCs w:val="20"/>
                <w:lang w:eastAsia="ru-RU"/>
              </w:rPr>
              <w:t>Истребование излишних документов и проведение не предусмотренных законом согласований для получения разрешений;</w:t>
            </w:r>
          </w:p>
          <w:p w:rsidR="003B591C" w:rsidRPr="003B591C" w:rsidRDefault="003B591C" w:rsidP="003B591C">
            <w:pPr>
              <w:numPr>
                <w:ilvl w:val="0"/>
                <w:numId w:val="17"/>
              </w:numPr>
              <w:shd w:val="clear" w:color="auto" w:fill="FFFFFF"/>
              <w:contextualSpacing/>
              <w:textAlignment w:val="baseline"/>
              <w:rPr>
                <w:rFonts w:eastAsia="Times New Roman" w:cs="Times New Roman"/>
                <w:b/>
                <w:szCs w:val="20"/>
                <w:lang w:eastAsia="ru-RU"/>
              </w:rPr>
            </w:pPr>
            <w:r w:rsidRPr="003B591C">
              <w:rPr>
                <w:rFonts w:eastAsia="Times New Roman" w:cs="Times New Roman"/>
                <w:szCs w:val="20"/>
                <w:lang w:eastAsia="ru-RU"/>
              </w:rPr>
              <w:t>Необоснованные решения уполномоченных органов об отказе в выдаче разрешений на строительство, их отзыве, отмене, приостановления</w:t>
            </w:r>
          </w:p>
          <w:p w:rsidR="003B591C" w:rsidRPr="003B591C" w:rsidRDefault="003B591C" w:rsidP="003B591C">
            <w:pPr>
              <w:shd w:val="clear" w:color="auto" w:fill="FFFFFF"/>
              <w:textAlignment w:val="baseline"/>
              <w:rPr>
                <w:rFonts w:eastAsia="Times New Roman" w:cs="Times New Roman"/>
                <w:b/>
                <w:szCs w:val="20"/>
                <w:lang w:eastAsia="ru-RU"/>
              </w:rPr>
            </w:pPr>
            <w:r w:rsidRPr="003B591C">
              <w:rPr>
                <w:rFonts w:eastAsia="Times New Roman" w:cs="Times New Roman"/>
                <w:b/>
                <w:szCs w:val="20"/>
                <w:lang w:eastAsia="ru-RU"/>
              </w:rPr>
              <w:t>Вы можете обратиться:</w:t>
            </w:r>
          </w:p>
          <w:p w:rsidR="003B591C" w:rsidRPr="003B591C" w:rsidRDefault="003B591C" w:rsidP="003B591C">
            <w:pPr>
              <w:numPr>
                <w:ilvl w:val="0"/>
                <w:numId w:val="10"/>
              </w:numPr>
              <w:shd w:val="clear" w:color="auto" w:fill="FFFFFF"/>
              <w:spacing w:line="300" w:lineRule="atLeast"/>
              <w:jc w:val="left"/>
              <w:textAlignment w:val="top"/>
              <w:rPr>
                <w:rFonts w:eastAsia="Times New Roman" w:cs="Times New Roman"/>
                <w:szCs w:val="20"/>
                <w:lang w:eastAsia="ru-RU"/>
              </w:rPr>
            </w:pPr>
            <w:r w:rsidRPr="003B591C">
              <w:rPr>
                <w:rFonts w:eastAsia="Times New Roman" w:cs="Times New Roman"/>
                <w:szCs w:val="20"/>
                <w:lang w:eastAsia="ru-RU"/>
              </w:rPr>
              <w:t xml:space="preserve">В Генеральную прокуратуру по прямой линии для предпринимателей </w:t>
            </w:r>
            <w:hyperlink r:id="rId37" w:history="1">
              <w:r w:rsidRPr="003B591C">
                <w:rPr>
                  <w:rFonts w:cs="Times New Roman"/>
                  <w:color w:val="0000FF"/>
                  <w:spacing w:val="3"/>
                  <w:szCs w:val="20"/>
                  <w:u w:val="single"/>
                  <w:shd w:val="clear" w:color="auto" w:fill="FFFFFF"/>
                </w:rPr>
                <w:t>businesspravo@genproc.gov.ru</w:t>
              </w:r>
            </w:hyperlink>
            <w:r w:rsidRPr="003B591C">
              <w:rPr>
                <w:rFonts w:cs="Times New Roman"/>
                <w:szCs w:val="20"/>
              </w:rPr>
              <w:t xml:space="preserve"> или тел. </w:t>
            </w:r>
            <w:hyperlink r:id="rId38" w:history="1">
              <w:r w:rsidRPr="003B591C">
                <w:rPr>
                  <w:rFonts w:eastAsia="Times New Roman" w:cs="Times New Roman"/>
                  <w:szCs w:val="20"/>
                  <w:lang w:eastAsia="ru-RU"/>
                </w:rPr>
                <w:t>+7 495 987-56-56</w:t>
              </w:r>
            </w:hyperlink>
            <w:r w:rsidRPr="003B591C">
              <w:rPr>
                <w:rFonts w:eastAsia="Times New Roman" w:cs="Times New Roman"/>
                <w:szCs w:val="20"/>
                <w:lang w:eastAsia="ru-RU"/>
              </w:rPr>
              <w:t>;</w:t>
            </w:r>
          </w:p>
          <w:p w:rsidR="003B591C" w:rsidRPr="003B591C" w:rsidRDefault="003B591C" w:rsidP="003B591C">
            <w:pPr>
              <w:numPr>
                <w:ilvl w:val="0"/>
                <w:numId w:val="10"/>
              </w:numPr>
              <w:shd w:val="clear" w:color="auto" w:fill="FFFFFF"/>
              <w:spacing w:line="300" w:lineRule="atLeast"/>
              <w:jc w:val="left"/>
              <w:textAlignment w:val="top"/>
              <w:rPr>
                <w:rFonts w:eastAsia="Times New Roman" w:cs="Times New Roman"/>
                <w:szCs w:val="20"/>
                <w:lang w:eastAsia="ru-RU"/>
              </w:rPr>
            </w:pPr>
            <w:r w:rsidRPr="003B591C">
              <w:rPr>
                <w:rFonts w:eastAsia="Times New Roman" w:cs="Times New Roman"/>
                <w:szCs w:val="20"/>
                <w:lang w:eastAsia="ru-RU"/>
              </w:rPr>
              <w:t xml:space="preserve">В аппарат Уполномоченного при Президенте Российской Федерации по защите прав предпринимателей по ссылке </w:t>
            </w:r>
            <w:hyperlink r:id="rId39" w:history="1">
              <w:r w:rsidRPr="003B591C">
                <w:rPr>
                  <w:rFonts w:eastAsia="Times New Roman" w:cs="Times New Roman"/>
                  <w:color w:val="0000FF"/>
                  <w:szCs w:val="20"/>
                  <w:u w:val="single"/>
                  <w:lang w:eastAsia="ru-RU"/>
                </w:rPr>
                <w:t>http://ombudsmanbiz.ru/rabota-s-obrashheniyami-2/</w:t>
              </w:r>
            </w:hyperlink>
            <w:r w:rsidRPr="003B591C">
              <w:rPr>
                <w:rFonts w:eastAsia="Times New Roman" w:cs="Times New Roman"/>
                <w:szCs w:val="20"/>
                <w:lang w:eastAsia="ru-RU"/>
              </w:rPr>
              <w:t xml:space="preserve"> или тел. </w:t>
            </w:r>
            <w:r w:rsidRPr="003B591C">
              <w:rPr>
                <w:rFonts w:cs="Times New Roman"/>
                <w:bCs/>
                <w:szCs w:val="20"/>
              </w:rPr>
              <w:t>+7 (495) 649-18-23</w:t>
            </w:r>
          </w:p>
        </w:tc>
        <w:tc>
          <w:tcPr>
            <w:tcW w:w="4630" w:type="dxa"/>
          </w:tcPr>
          <w:p w:rsidR="003B591C" w:rsidRPr="003B591C" w:rsidRDefault="003B591C" w:rsidP="003B591C">
            <w:pPr>
              <w:rPr>
                <w:szCs w:val="24"/>
              </w:rPr>
            </w:pPr>
            <w:r w:rsidRPr="003B591C">
              <w:rPr>
                <w:szCs w:val="24"/>
              </w:rPr>
              <w:t>Юридическое лицо или индивидуальный предприниматель</w:t>
            </w:r>
          </w:p>
        </w:tc>
        <w:tc>
          <w:tcPr>
            <w:tcW w:w="1701" w:type="dxa"/>
          </w:tcPr>
          <w:p w:rsidR="003B591C" w:rsidRPr="003B591C" w:rsidRDefault="003B591C" w:rsidP="003B591C">
            <w:pPr>
              <w:spacing w:line="276" w:lineRule="auto"/>
              <w:rPr>
                <w:color w:val="FF0000"/>
                <w:szCs w:val="20"/>
              </w:rPr>
            </w:pPr>
            <w:r w:rsidRPr="003B591C">
              <w:rPr>
                <w:color w:val="FF0000"/>
                <w:szCs w:val="20"/>
              </w:rPr>
              <w:t>Очень актуально</w:t>
            </w:r>
          </w:p>
          <w:p w:rsidR="003B591C" w:rsidRPr="003B591C" w:rsidRDefault="003B591C" w:rsidP="003B591C">
            <w:pPr>
              <w:spacing w:line="276" w:lineRule="auto"/>
              <w:rPr>
                <w:color w:val="FF0000"/>
                <w:szCs w:val="20"/>
              </w:rPr>
            </w:pPr>
            <w:r w:rsidRPr="003B591C">
              <w:rPr>
                <w:color w:val="FF0000"/>
                <w:szCs w:val="20"/>
              </w:rPr>
              <w:t>Актуально</w:t>
            </w:r>
          </w:p>
          <w:p w:rsidR="003B591C" w:rsidRPr="003B591C" w:rsidRDefault="003B591C" w:rsidP="003B591C">
            <w:pPr>
              <w:spacing w:line="276" w:lineRule="auto"/>
              <w:rPr>
                <w:color w:val="FF0000"/>
                <w:szCs w:val="20"/>
              </w:rPr>
            </w:pPr>
            <w:r w:rsidRPr="003B591C">
              <w:rPr>
                <w:color w:val="FF0000"/>
                <w:szCs w:val="20"/>
              </w:rPr>
              <w:t>Не очень актуально</w:t>
            </w:r>
          </w:p>
          <w:p w:rsidR="003B591C" w:rsidRPr="003B591C" w:rsidRDefault="003B591C" w:rsidP="003B591C">
            <w:pPr>
              <w:spacing w:line="276" w:lineRule="auto"/>
              <w:rPr>
                <w:color w:val="FF0000"/>
                <w:szCs w:val="20"/>
              </w:rPr>
            </w:pPr>
            <w:r w:rsidRPr="003B591C">
              <w:rPr>
                <w:color w:val="FF0000"/>
                <w:szCs w:val="20"/>
              </w:rPr>
              <w:t>Не актуально</w:t>
            </w:r>
          </w:p>
          <w:p w:rsidR="003B591C" w:rsidRPr="003B591C" w:rsidRDefault="003B591C" w:rsidP="003B591C">
            <w:pPr>
              <w:rPr>
                <w:szCs w:val="20"/>
              </w:rPr>
            </w:pPr>
          </w:p>
          <w:p w:rsidR="003B591C" w:rsidRPr="003B591C" w:rsidRDefault="003B591C" w:rsidP="003B591C">
            <w:pPr>
              <w:rPr>
                <w:szCs w:val="20"/>
              </w:rPr>
            </w:pPr>
          </w:p>
          <w:p w:rsidR="003B591C" w:rsidRPr="003B591C" w:rsidRDefault="003B591C" w:rsidP="003B591C">
            <w:pPr>
              <w:rPr>
                <w:szCs w:val="24"/>
              </w:rPr>
            </w:pPr>
            <w:r w:rsidRPr="003B591C">
              <w:rPr>
                <w:szCs w:val="20"/>
              </w:rPr>
              <w:t xml:space="preserve"> </w:t>
            </w:r>
          </w:p>
        </w:tc>
      </w:tr>
      <w:tr w:rsidR="003B591C" w:rsidRPr="003B591C" w:rsidTr="003B591C">
        <w:trPr>
          <w:trHeight w:val="274"/>
        </w:trPr>
        <w:tc>
          <w:tcPr>
            <w:tcW w:w="469" w:type="dxa"/>
          </w:tcPr>
          <w:p w:rsidR="003B591C" w:rsidRPr="003B591C" w:rsidRDefault="003B591C" w:rsidP="003B591C">
            <w:pPr>
              <w:contextualSpacing/>
              <w:rPr>
                <w:b/>
                <w:color w:val="FF0000"/>
                <w:szCs w:val="24"/>
              </w:rPr>
            </w:pPr>
            <w:r w:rsidRPr="003B591C">
              <w:rPr>
                <w:b/>
                <w:color w:val="FF0000"/>
                <w:szCs w:val="24"/>
              </w:rPr>
              <w:lastRenderedPageBreak/>
              <w:t>10</w:t>
            </w:r>
          </w:p>
        </w:tc>
        <w:tc>
          <w:tcPr>
            <w:tcW w:w="2904" w:type="dxa"/>
          </w:tcPr>
          <w:p w:rsidR="003B591C" w:rsidRPr="003B591C" w:rsidRDefault="003B591C" w:rsidP="003B591C">
            <w:pPr>
              <w:rPr>
                <w:b/>
                <w:i/>
                <w:szCs w:val="20"/>
              </w:rPr>
            </w:pPr>
            <w:r w:rsidRPr="003B591C">
              <w:rPr>
                <w:b/>
                <w:i/>
                <w:noProof/>
                <w:color w:val="FF0000"/>
                <w:szCs w:val="20"/>
                <w:lang w:eastAsia="ru-RU"/>
              </w:rPr>
              <w:t>Е</w:t>
            </w:r>
            <w:r w:rsidRPr="003B591C">
              <w:rPr>
                <w:b/>
                <w:noProof/>
                <w:color w:val="FF0000"/>
                <w:szCs w:val="20"/>
                <w:lang w:eastAsia="ru-RU"/>
              </w:rPr>
              <w:t>сли есть замечания по содержанию данного пункта, просим указать</w:t>
            </w:r>
          </w:p>
        </w:tc>
        <w:tc>
          <w:tcPr>
            <w:tcW w:w="5713" w:type="dxa"/>
          </w:tcPr>
          <w:p w:rsidR="003B591C" w:rsidRPr="003B591C" w:rsidRDefault="003B591C" w:rsidP="003B591C">
            <w:pPr>
              <w:shd w:val="clear" w:color="auto" w:fill="FFFFFF"/>
              <w:textAlignment w:val="baseline"/>
              <w:rPr>
                <w:rFonts w:eastAsia="Times New Roman" w:cs="Times New Roman"/>
                <w:b/>
                <w:szCs w:val="20"/>
                <w:lang w:eastAsia="ru-RU"/>
              </w:rPr>
            </w:pPr>
          </w:p>
        </w:tc>
        <w:tc>
          <w:tcPr>
            <w:tcW w:w="4630" w:type="dxa"/>
          </w:tcPr>
          <w:p w:rsidR="003B591C" w:rsidRPr="003B591C" w:rsidRDefault="003B591C" w:rsidP="003B591C">
            <w:pPr>
              <w:rPr>
                <w:szCs w:val="24"/>
              </w:rPr>
            </w:pPr>
          </w:p>
        </w:tc>
        <w:tc>
          <w:tcPr>
            <w:tcW w:w="1701" w:type="dxa"/>
          </w:tcPr>
          <w:p w:rsidR="003B591C" w:rsidRPr="003B591C" w:rsidRDefault="003B591C" w:rsidP="003B591C">
            <w:pPr>
              <w:rPr>
                <w:szCs w:val="20"/>
              </w:rPr>
            </w:pPr>
          </w:p>
        </w:tc>
      </w:tr>
      <w:tr w:rsidR="003B591C" w:rsidRPr="003B591C" w:rsidTr="003B591C">
        <w:trPr>
          <w:trHeight w:val="274"/>
        </w:trPr>
        <w:tc>
          <w:tcPr>
            <w:tcW w:w="469" w:type="dxa"/>
          </w:tcPr>
          <w:p w:rsidR="003B591C" w:rsidRPr="003B591C" w:rsidRDefault="003B591C" w:rsidP="003B591C">
            <w:pPr>
              <w:jc w:val="left"/>
            </w:pPr>
            <w:r w:rsidRPr="003B591C">
              <w:t>11</w:t>
            </w:r>
          </w:p>
        </w:tc>
        <w:tc>
          <w:tcPr>
            <w:tcW w:w="2904" w:type="dxa"/>
          </w:tcPr>
          <w:p w:rsidR="003B591C" w:rsidRPr="003B591C" w:rsidRDefault="003B591C" w:rsidP="003B591C">
            <w:pPr>
              <w:contextualSpacing/>
              <w:rPr>
                <w:rFonts w:cs="Times New Roman"/>
                <w:b/>
                <w:i/>
                <w:szCs w:val="20"/>
              </w:rPr>
            </w:pPr>
            <w:r w:rsidRPr="003B591C">
              <w:rPr>
                <w:rFonts w:cs="Times New Roman"/>
                <w:b/>
                <w:i/>
                <w:szCs w:val="20"/>
              </w:rPr>
              <w:t>На предоставление лесного участка в аренду в 30-дневный срок</w:t>
            </w:r>
          </w:p>
        </w:tc>
        <w:tc>
          <w:tcPr>
            <w:tcW w:w="5713" w:type="dxa"/>
          </w:tcPr>
          <w:p w:rsidR="003B591C" w:rsidRPr="003B591C" w:rsidRDefault="003B591C" w:rsidP="003B591C">
            <w:pPr>
              <w:shd w:val="clear" w:color="auto" w:fill="FFFFFF"/>
              <w:textAlignment w:val="baseline"/>
              <w:rPr>
                <w:rFonts w:eastAsia="Times New Roman" w:cs="Times New Roman"/>
                <w:b/>
                <w:szCs w:val="20"/>
                <w:lang w:eastAsia="ru-RU"/>
              </w:rPr>
            </w:pPr>
            <w:r w:rsidRPr="003B591C">
              <w:rPr>
                <w:rFonts w:eastAsia="Times New Roman" w:cs="Times New Roman"/>
                <w:b/>
                <w:szCs w:val="20"/>
                <w:lang w:eastAsia="ru-RU"/>
              </w:rPr>
              <w:t>Если установленный срок в 30 дней на предоставление государственной и муниципальной услуги по предоставлению лесного участка в аренду нарушен, Вы можете:</w:t>
            </w:r>
          </w:p>
        </w:tc>
        <w:tc>
          <w:tcPr>
            <w:tcW w:w="4630" w:type="dxa"/>
          </w:tcPr>
          <w:p w:rsidR="003B591C" w:rsidRPr="003B591C" w:rsidRDefault="003B591C" w:rsidP="003B591C">
            <w:pPr>
              <w:rPr>
                <w:szCs w:val="24"/>
              </w:rPr>
            </w:pPr>
            <w:r w:rsidRPr="003B591C">
              <w:rPr>
                <w:szCs w:val="24"/>
              </w:rPr>
              <w:t>Юридическое лицо или индивидуальный предприниматель</w:t>
            </w:r>
          </w:p>
        </w:tc>
        <w:tc>
          <w:tcPr>
            <w:tcW w:w="1701" w:type="dxa"/>
          </w:tcPr>
          <w:p w:rsidR="003B591C" w:rsidRPr="003B591C" w:rsidRDefault="003B591C" w:rsidP="003B591C">
            <w:pPr>
              <w:spacing w:line="276" w:lineRule="auto"/>
              <w:rPr>
                <w:color w:val="FF0000"/>
                <w:szCs w:val="20"/>
              </w:rPr>
            </w:pPr>
            <w:r w:rsidRPr="003B591C">
              <w:rPr>
                <w:color w:val="FF0000"/>
                <w:szCs w:val="20"/>
              </w:rPr>
              <w:t>Очень актуально</w:t>
            </w:r>
          </w:p>
          <w:p w:rsidR="003B591C" w:rsidRPr="003B591C" w:rsidRDefault="003B591C" w:rsidP="003B591C">
            <w:pPr>
              <w:spacing w:line="276" w:lineRule="auto"/>
              <w:rPr>
                <w:color w:val="FF0000"/>
                <w:szCs w:val="20"/>
              </w:rPr>
            </w:pPr>
            <w:r w:rsidRPr="003B591C">
              <w:rPr>
                <w:color w:val="FF0000"/>
                <w:szCs w:val="20"/>
              </w:rPr>
              <w:t>Актуально</w:t>
            </w:r>
          </w:p>
          <w:p w:rsidR="003B591C" w:rsidRPr="003B591C" w:rsidRDefault="003B591C" w:rsidP="003B591C">
            <w:pPr>
              <w:spacing w:line="276" w:lineRule="auto"/>
              <w:rPr>
                <w:color w:val="FF0000"/>
                <w:szCs w:val="20"/>
              </w:rPr>
            </w:pPr>
            <w:r w:rsidRPr="003B591C">
              <w:rPr>
                <w:color w:val="FF0000"/>
                <w:szCs w:val="20"/>
              </w:rPr>
              <w:t>Не очень актуально</w:t>
            </w:r>
          </w:p>
          <w:p w:rsidR="003B591C" w:rsidRPr="003B591C" w:rsidRDefault="003B591C" w:rsidP="003B591C">
            <w:pPr>
              <w:spacing w:line="276" w:lineRule="auto"/>
              <w:rPr>
                <w:color w:val="FF0000"/>
                <w:szCs w:val="20"/>
              </w:rPr>
            </w:pPr>
            <w:r w:rsidRPr="003B591C">
              <w:rPr>
                <w:color w:val="FF0000"/>
                <w:szCs w:val="20"/>
              </w:rPr>
              <w:t>Не актуально</w:t>
            </w:r>
          </w:p>
          <w:p w:rsidR="003B591C" w:rsidRPr="003B591C" w:rsidRDefault="003B591C" w:rsidP="003B591C">
            <w:pPr>
              <w:rPr>
                <w:szCs w:val="20"/>
              </w:rPr>
            </w:pPr>
          </w:p>
          <w:p w:rsidR="003B591C" w:rsidRPr="003B591C" w:rsidRDefault="003B591C" w:rsidP="003B591C">
            <w:pPr>
              <w:rPr>
                <w:szCs w:val="20"/>
              </w:rPr>
            </w:pPr>
          </w:p>
          <w:p w:rsidR="003B591C" w:rsidRPr="003B591C" w:rsidRDefault="003B591C" w:rsidP="003B591C">
            <w:pPr>
              <w:rPr>
                <w:szCs w:val="24"/>
              </w:rPr>
            </w:pPr>
            <w:r w:rsidRPr="003B591C">
              <w:rPr>
                <w:szCs w:val="20"/>
              </w:rPr>
              <w:t xml:space="preserve"> </w:t>
            </w:r>
          </w:p>
        </w:tc>
      </w:tr>
      <w:tr w:rsidR="003B591C" w:rsidRPr="003B591C" w:rsidTr="003B591C">
        <w:trPr>
          <w:trHeight w:val="274"/>
        </w:trPr>
        <w:tc>
          <w:tcPr>
            <w:tcW w:w="469" w:type="dxa"/>
          </w:tcPr>
          <w:p w:rsidR="003B591C" w:rsidRPr="003B591C" w:rsidRDefault="003B591C" w:rsidP="003B591C">
            <w:pPr>
              <w:contextualSpacing/>
              <w:rPr>
                <w:b/>
                <w:color w:val="FF0000"/>
                <w:szCs w:val="24"/>
              </w:rPr>
            </w:pPr>
            <w:r w:rsidRPr="003B591C">
              <w:rPr>
                <w:b/>
                <w:color w:val="FF0000"/>
                <w:szCs w:val="24"/>
              </w:rPr>
              <w:t>11</w:t>
            </w:r>
          </w:p>
        </w:tc>
        <w:tc>
          <w:tcPr>
            <w:tcW w:w="2904" w:type="dxa"/>
          </w:tcPr>
          <w:p w:rsidR="003B591C" w:rsidRPr="003B591C" w:rsidRDefault="003B591C" w:rsidP="003B591C">
            <w:pPr>
              <w:rPr>
                <w:b/>
                <w:i/>
                <w:szCs w:val="20"/>
              </w:rPr>
            </w:pPr>
            <w:r w:rsidRPr="003B591C">
              <w:rPr>
                <w:b/>
                <w:i/>
                <w:noProof/>
                <w:color w:val="FF0000"/>
                <w:szCs w:val="20"/>
                <w:lang w:eastAsia="ru-RU"/>
              </w:rPr>
              <w:t>Е</w:t>
            </w:r>
            <w:r w:rsidRPr="003B591C">
              <w:rPr>
                <w:b/>
                <w:noProof/>
                <w:color w:val="FF0000"/>
                <w:szCs w:val="20"/>
                <w:lang w:eastAsia="ru-RU"/>
              </w:rPr>
              <w:t>сли есть замечания по содержанию данного пункта, просим указать</w:t>
            </w:r>
          </w:p>
        </w:tc>
        <w:tc>
          <w:tcPr>
            <w:tcW w:w="5713" w:type="dxa"/>
          </w:tcPr>
          <w:p w:rsidR="003B591C" w:rsidRPr="003B591C" w:rsidRDefault="003B591C" w:rsidP="003B591C">
            <w:pPr>
              <w:shd w:val="clear" w:color="auto" w:fill="FFFFFF"/>
              <w:textAlignment w:val="baseline"/>
              <w:rPr>
                <w:rFonts w:eastAsia="Times New Roman" w:cs="Times New Roman"/>
                <w:b/>
                <w:szCs w:val="20"/>
                <w:lang w:eastAsia="ru-RU"/>
              </w:rPr>
            </w:pPr>
          </w:p>
        </w:tc>
        <w:tc>
          <w:tcPr>
            <w:tcW w:w="4630" w:type="dxa"/>
          </w:tcPr>
          <w:p w:rsidR="003B591C" w:rsidRPr="003B591C" w:rsidRDefault="003B591C" w:rsidP="003B591C">
            <w:pPr>
              <w:rPr>
                <w:szCs w:val="24"/>
              </w:rPr>
            </w:pPr>
          </w:p>
        </w:tc>
        <w:tc>
          <w:tcPr>
            <w:tcW w:w="1701" w:type="dxa"/>
          </w:tcPr>
          <w:p w:rsidR="003B591C" w:rsidRPr="003B591C" w:rsidRDefault="003B591C" w:rsidP="003B591C">
            <w:pPr>
              <w:rPr>
                <w:szCs w:val="20"/>
              </w:rPr>
            </w:pPr>
          </w:p>
        </w:tc>
      </w:tr>
      <w:tr w:rsidR="003B591C" w:rsidRPr="003B591C" w:rsidTr="003B591C">
        <w:trPr>
          <w:trHeight w:val="274"/>
        </w:trPr>
        <w:tc>
          <w:tcPr>
            <w:tcW w:w="469" w:type="dxa"/>
          </w:tcPr>
          <w:p w:rsidR="003B591C" w:rsidRPr="003B591C" w:rsidRDefault="003B591C" w:rsidP="003B591C">
            <w:pPr>
              <w:jc w:val="left"/>
            </w:pPr>
            <w:r w:rsidRPr="003B591C">
              <w:t>12</w:t>
            </w:r>
          </w:p>
        </w:tc>
        <w:tc>
          <w:tcPr>
            <w:tcW w:w="2904" w:type="dxa"/>
          </w:tcPr>
          <w:p w:rsidR="003B591C" w:rsidRPr="003B591C" w:rsidRDefault="003B591C" w:rsidP="003B591C">
            <w:pPr>
              <w:contextualSpacing/>
              <w:rPr>
                <w:rFonts w:cs="Times New Roman"/>
                <w:b/>
                <w:i/>
                <w:szCs w:val="20"/>
              </w:rPr>
            </w:pPr>
            <w:r w:rsidRPr="003B591C">
              <w:rPr>
                <w:rFonts w:cs="Times New Roman"/>
                <w:b/>
                <w:i/>
                <w:szCs w:val="20"/>
              </w:rPr>
              <w:t>На оформление карантинных и фитосанитарных сертификатов на лесопродукцию</w:t>
            </w:r>
          </w:p>
        </w:tc>
        <w:tc>
          <w:tcPr>
            <w:tcW w:w="5713" w:type="dxa"/>
          </w:tcPr>
          <w:p w:rsidR="003B591C" w:rsidRPr="003B591C" w:rsidRDefault="003B591C" w:rsidP="003B591C">
            <w:pPr>
              <w:shd w:val="clear" w:color="auto" w:fill="FFFFFF"/>
              <w:textAlignment w:val="baseline"/>
              <w:rPr>
                <w:rFonts w:eastAsia="Times New Roman" w:cs="Times New Roman"/>
                <w:b/>
                <w:szCs w:val="20"/>
                <w:lang w:eastAsia="ru-RU"/>
              </w:rPr>
            </w:pPr>
            <w:r w:rsidRPr="003B591C">
              <w:rPr>
                <w:rFonts w:eastAsia="Times New Roman" w:cs="Times New Roman"/>
                <w:b/>
                <w:szCs w:val="20"/>
                <w:lang w:eastAsia="ru-RU"/>
              </w:rPr>
              <w:t>Если уполномоченное должностное лицо уклоняется от оформления по заявлению юридического лица или индивидуального предпринимателя карантинных и фитосанитарных сертификатов,  Вы можете обратиться:</w:t>
            </w:r>
          </w:p>
          <w:p w:rsidR="003B591C" w:rsidRPr="003B591C" w:rsidRDefault="003B591C" w:rsidP="003B591C">
            <w:pPr>
              <w:numPr>
                <w:ilvl w:val="0"/>
                <w:numId w:val="10"/>
              </w:numPr>
              <w:shd w:val="clear" w:color="auto" w:fill="FFFFFF"/>
              <w:spacing w:line="300" w:lineRule="atLeast"/>
              <w:jc w:val="left"/>
              <w:textAlignment w:val="top"/>
              <w:rPr>
                <w:rFonts w:eastAsia="Times New Roman" w:cs="Times New Roman"/>
                <w:szCs w:val="20"/>
                <w:lang w:eastAsia="ru-RU"/>
              </w:rPr>
            </w:pPr>
            <w:r w:rsidRPr="003B591C">
              <w:rPr>
                <w:rFonts w:eastAsia="Times New Roman" w:cs="Times New Roman"/>
                <w:szCs w:val="20"/>
                <w:lang w:eastAsia="ru-RU"/>
              </w:rPr>
              <w:t xml:space="preserve">В Генеральную прокуратуру по прямой линии для предпринимателей </w:t>
            </w:r>
            <w:hyperlink r:id="rId40" w:history="1">
              <w:r w:rsidRPr="003B591C">
                <w:rPr>
                  <w:rFonts w:cs="Times New Roman"/>
                  <w:color w:val="0000FF"/>
                  <w:spacing w:val="3"/>
                  <w:szCs w:val="20"/>
                  <w:u w:val="single"/>
                  <w:shd w:val="clear" w:color="auto" w:fill="FFFFFF"/>
                </w:rPr>
                <w:t>businesspravo@genproc.gov.ru</w:t>
              </w:r>
            </w:hyperlink>
            <w:r w:rsidRPr="003B591C">
              <w:rPr>
                <w:rFonts w:cs="Times New Roman"/>
                <w:szCs w:val="20"/>
              </w:rPr>
              <w:t xml:space="preserve"> или тел. </w:t>
            </w:r>
            <w:hyperlink r:id="rId41" w:history="1">
              <w:r w:rsidRPr="003B591C">
                <w:rPr>
                  <w:rFonts w:eastAsia="Times New Roman" w:cs="Times New Roman"/>
                  <w:szCs w:val="20"/>
                  <w:lang w:eastAsia="ru-RU"/>
                </w:rPr>
                <w:t>+7 495 987-56-56</w:t>
              </w:r>
            </w:hyperlink>
            <w:r w:rsidRPr="003B591C">
              <w:rPr>
                <w:rFonts w:eastAsia="Times New Roman" w:cs="Times New Roman"/>
                <w:szCs w:val="20"/>
                <w:lang w:eastAsia="ru-RU"/>
              </w:rPr>
              <w:t>;</w:t>
            </w:r>
          </w:p>
          <w:p w:rsidR="003B591C" w:rsidRPr="003B591C" w:rsidRDefault="003B591C" w:rsidP="003B591C">
            <w:pPr>
              <w:numPr>
                <w:ilvl w:val="0"/>
                <w:numId w:val="10"/>
              </w:numPr>
              <w:shd w:val="clear" w:color="auto" w:fill="FFFFFF"/>
              <w:spacing w:line="300" w:lineRule="atLeast"/>
              <w:jc w:val="left"/>
              <w:textAlignment w:val="top"/>
              <w:rPr>
                <w:rFonts w:eastAsia="Times New Roman" w:cs="Times New Roman"/>
                <w:szCs w:val="20"/>
                <w:lang w:eastAsia="ru-RU"/>
              </w:rPr>
            </w:pPr>
            <w:r w:rsidRPr="003B591C">
              <w:rPr>
                <w:rFonts w:eastAsia="Times New Roman" w:cs="Times New Roman"/>
                <w:szCs w:val="20"/>
                <w:lang w:eastAsia="ru-RU"/>
              </w:rPr>
              <w:t xml:space="preserve">В аппарат Уполномоченного при Президенте Российской Федерации по защите прав предпринимателей по ссылке </w:t>
            </w:r>
            <w:hyperlink r:id="rId42" w:history="1">
              <w:r w:rsidRPr="003B591C">
                <w:rPr>
                  <w:rFonts w:eastAsia="Times New Roman" w:cs="Times New Roman"/>
                  <w:color w:val="0000FF"/>
                  <w:szCs w:val="20"/>
                  <w:u w:val="single"/>
                  <w:lang w:eastAsia="ru-RU"/>
                </w:rPr>
                <w:t>http://ombudsmanbiz.ru/rabota-s-obrashheniyami-2/</w:t>
              </w:r>
            </w:hyperlink>
            <w:r w:rsidRPr="003B591C">
              <w:rPr>
                <w:rFonts w:eastAsia="Times New Roman" w:cs="Times New Roman"/>
                <w:szCs w:val="20"/>
                <w:lang w:eastAsia="ru-RU"/>
              </w:rPr>
              <w:t xml:space="preserve"> или тел. </w:t>
            </w:r>
            <w:r w:rsidRPr="003B591C">
              <w:rPr>
                <w:rFonts w:cs="Times New Roman"/>
                <w:bCs/>
                <w:szCs w:val="20"/>
              </w:rPr>
              <w:t>+7 (495) 649-18-23</w:t>
            </w:r>
          </w:p>
        </w:tc>
        <w:tc>
          <w:tcPr>
            <w:tcW w:w="4630" w:type="dxa"/>
          </w:tcPr>
          <w:p w:rsidR="003B591C" w:rsidRPr="003B591C" w:rsidRDefault="003B591C" w:rsidP="003B591C">
            <w:pPr>
              <w:rPr>
                <w:szCs w:val="24"/>
              </w:rPr>
            </w:pPr>
            <w:r w:rsidRPr="003B591C">
              <w:rPr>
                <w:szCs w:val="24"/>
              </w:rPr>
              <w:t>Юридическое лицо или индивидуальный предприниматель</w:t>
            </w:r>
          </w:p>
        </w:tc>
        <w:tc>
          <w:tcPr>
            <w:tcW w:w="1701" w:type="dxa"/>
          </w:tcPr>
          <w:p w:rsidR="003B591C" w:rsidRPr="003B591C" w:rsidRDefault="003B591C" w:rsidP="003B591C">
            <w:pPr>
              <w:spacing w:line="276" w:lineRule="auto"/>
              <w:rPr>
                <w:color w:val="FF0000"/>
                <w:szCs w:val="20"/>
              </w:rPr>
            </w:pPr>
            <w:r w:rsidRPr="003B591C">
              <w:rPr>
                <w:color w:val="FF0000"/>
                <w:szCs w:val="20"/>
              </w:rPr>
              <w:t>Очень актуально</w:t>
            </w:r>
          </w:p>
          <w:p w:rsidR="003B591C" w:rsidRPr="003B591C" w:rsidRDefault="003B591C" w:rsidP="003B591C">
            <w:pPr>
              <w:spacing w:line="276" w:lineRule="auto"/>
              <w:rPr>
                <w:color w:val="FF0000"/>
                <w:szCs w:val="20"/>
              </w:rPr>
            </w:pPr>
            <w:r w:rsidRPr="003B591C">
              <w:rPr>
                <w:color w:val="FF0000"/>
                <w:szCs w:val="20"/>
              </w:rPr>
              <w:t>Актуально</w:t>
            </w:r>
          </w:p>
          <w:p w:rsidR="003B591C" w:rsidRPr="003B591C" w:rsidRDefault="003B591C" w:rsidP="003B591C">
            <w:pPr>
              <w:spacing w:line="276" w:lineRule="auto"/>
              <w:rPr>
                <w:color w:val="FF0000"/>
                <w:szCs w:val="20"/>
              </w:rPr>
            </w:pPr>
            <w:r w:rsidRPr="003B591C">
              <w:rPr>
                <w:color w:val="FF0000"/>
                <w:szCs w:val="20"/>
              </w:rPr>
              <w:t>Не очень актуально</w:t>
            </w:r>
          </w:p>
          <w:p w:rsidR="003B591C" w:rsidRPr="003B591C" w:rsidRDefault="003B591C" w:rsidP="003B591C">
            <w:pPr>
              <w:spacing w:line="276" w:lineRule="auto"/>
              <w:rPr>
                <w:color w:val="FF0000"/>
                <w:szCs w:val="20"/>
              </w:rPr>
            </w:pPr>
            <w:r w:rsidRPr="003B591C">
              <w:rPr>
                <w:color w:val="FF0000"/>
                <w:szCs w:val="20"/>
              </w:rPr>
              <w:t>Не актуально</w:t>
            </w:r>
          </w:p>
          <w:p w:rsidR="003B591C" w:rsidRPr="003B591C" w:rsidRDefault="003B591C" w:rsidP="003B591C">
            <w:pPr>
              <w:rPr>
                <w:szCs w:val="20"/>
              </w:rPr>
            </w:pPr>
          </w:p>
          <w:p w:rsidR="003B591C" w:rsidRPr="003B591C" w:rsidRDefault="003B591C" w:rsidP="003B591C">
            <w:pPr>
              <w:rPr>
                <w:szCs w:val="20"/>
              </w:rPr>
            </w:pPr>
          </w:p>
          <w:p w:rsidR="003B591C" w:rsidRPr="003B591C" w:rsidRDefault="003B591C" w:rsidP="003B591C">
            <w:pPr>
              <w:rPr>
                <w:i/>
                <w:szCs w:val="20"/>
              </w:rPr>
            </w:pPr>
          </w:p>
          <w:p w:rsidR="003B591C" w:rsidRPr="003B591C" w:rsidRDefault="003B591C" w:rsidP="003B591C">
            <w:pPr>
              <w:rPr>
                <w:szCs w:val="24"/>
              </w:rPr>
            </w:pPr>
            <w:r w:rsidRPr="003B591C">
              <w:rPr>
                <w:szCs w:val="20"/>
              </w:rPr>
              <w:t xml:space="preserve"> </w:t>
            </w:r>
          </w:p>
        </w:tc>
      </w:tr>
      <w:tr w:rsidR="003B591C" w:rsidRPr="003B591C" w:rsidTr="003B591C">
        <w:trPr>
          <w:trHeight w:val="274"/>
        </w:trPr>
        <w:tc>
          <w:tcPr>
            <w:tcW w:w="469" w:type="dxa"/>
          </w:tcPr>
          <w:p w:rsidR="003B591C" w:rsidRPr="003B591C" w:rsidRDefault="003B591C" w:rsidP="003B591C">
            <w:pPr>
              <w:contextualSpacing/>
              <w:rPr>
                <w:b/>
                <w:color w:val="FF0000"/>
                <w:szCs w:val="24"/>
              </w:rPr>
            </w:pPr>
            <w:r w:rsidRPr="003B591C">
              <w:rPr>
                <w:b/>
                <w:color w:val="FF0000"/>
                <w:szCs w:val="24"/>
              </w:rPr>
              <w:t>12</w:t>
            </w:r>
          </w:p>
        </w:tc>
        <w:tc>
          <w:tcPr>
            <w:tcW w:w="2904" w:type="dxa"/>
          </w:tcPr>
          <w:p w:rsidR="003B591C" w:rsidRPr="003B591C" w:rsidRDefault="003B591C" w:rsidP="003B591C">
            <w:pPr>
              <w:rPr>
                <w:b/>
                <w:i/>
                <w:szCs w:val="20"/>
              </w:rPr>
            </w:pPr>
            <w:r w:rsidRPr="003B591C">
              <w:rPr>
                <w:b/>
                <w:i/>
                <w:noProof/>
                <w:color w:val="FF0000"/>
                <w:szCs w:val="20"/>
                <w:lang w:eastAsia="ru-RU"/>
              </w:rPr>
              <w:t>Е</w:t>
            </w:r>
            <w:r w:rsidRPr="003B591C">
              <w:rPr>
                <w:b/>
                <w:noProof/>
                <w:color w:val="FF0000"/>
                <w:szCs w:val="20"/>
                <w:lang w:eastAsia="ru-RU"/>
              </w:rPr>
              <w:t>сли есть замечания по содержанию данного пункта, просим указать</w:t>
            </w:r>
          </w:p>
        </w:tc>
        <w:tc>
          <w:tcPr>
            <w:tcW w:w="5713" w:type="dxa"/>
          </w:tcPr>
          <w:p w:rsidR="003B591C" w:rsidRPr="003B591C" w:rsidRDefault="003B591C" w:rsidP="003B591C">
            <w:pPr>
              <w:shd w:val="clear" w:color="auto" w:fill="FFFFFF"/>
              <w:textAlignment w:val="baseline"/>
              <w:rPr>
                <w:rFonts w:eastAsia="Times New Roman" w:cs="Times New Roman"/>
                <w:b/>
                <w:szCs w:val="20"/>
                <w:lang w:eastAsia="ru-RU"/>
              </w:rPr>
            </w:pPr>
          </w:p>
        </w:tc>
        <w:tc>
          <w:tcPr>
            <w:tcW w:w="4630" w:type="dxa"/>
          </w:tcPr>
          <w:p w:rsidR="003B591C" w:rsidRPr="003B591C" w:rsidRDefault="003B591C" w:rsidP="003B591C">
            <w:pPr>
              <w:rPr>
                <w:szCs w:val="24"/>
              </w:rPr>
            </w:pPr>
          </w:p>
        </w:tc>
        <w:tc>
          <w:tcPr>
            <w:tcW w:w="1701" w:type="dxa"/>
          </w:tcPr>
          <w:p w:rsidR="003B591C" w:rsidRPr="003B591C" w:rsidRDefault="003B591C" w:rsidP="003B591C">
            <w:pPr>
              <w:rPr>
                <w:szCs w:val="20"/>
              </w:rPr>
            </w:pPr>
          </w:p>
        </w:tc>
      </w:tr>
      <w:tr w:rsidR="003B591C" w:rsidRPr="003B591C" w:rsidTr="003B591C">
        <w:trPr>
          <w:trHeight w:val="274"/>
        </w:trPr>
        <w:tc>
          <w:tcPr>
            <w:tcW w:w="469" w:type="dxa"/>
          </w:tcPr>
          <w:p w:rsidR="003B591C" w:rsidRPr="003B591C" w:rsidRDefault="003B591C" w:rsidP="003B591C">
            <w:pPr>
              <w:jc w:val="left"/>
            </w:pPr>
            <w:r w:rsidRPr="003B591C">
              <w:t>13</w:t>
            </w:r>
          </w:p>
        </w:tc>
        <w:tc>
          <w:tcPr>
            <w:tcW w:w="2904" w:type="dxa"/>
          </w:tcPr>
          <w:p w:rsidR="003B591C" w:rsidRPr="003B591C" w:rsidRDefault="003B591C" w:rsidP="003B591C">
            <w:pPr>
              <w:contextualSpacing/>
              <w:rPr>
                <w:rFonts w:cs="Times New Roman"/>
                <w:b/>
                <w:i/>
                <w:szCs w:val="20"/>
              </w:rPr>
            </w:pPr>
            <w:r w:rsidRPr="003B591C">
              <w:rPr>
                <w:rFonts w:cs="Times New Roman"/>
                <w:b/>
                <w:i/>
                <w:szCs w:val="20"/>
              </w:rPr>
              <w:t>На получение справочной информации от координационных и совещательных органов по поддержке субъектов МСП в регионах, а также на официальных сайтах информационной поддержки субъектов МСП в информационно-коммуникационной сети «Интернет»</w:t>
            </w:r>
          </w:p>
        </w:tc>
        <w:tc>
          <w:tcPr>
            <w:tcW w:w="5713" w:type="dxa"/>
          </w:tcPr>
          <w:p w:rsidR="003B591C" w:rsidRPr="003B591C" w:rsidRDefault="003B591C" w:rsidP="003B591C">
            <w:pPr>
              <w:shd w:val="clear" w:color="auto" w:fill="FFFFFF"/>
              <w:textAlignment w:val="baseline"/>
              <w:rPr>
                <w:rFonts w:cs="Times New Roman"/>
                <w:b/>
                <w:szCs w:val="20"/>
              </w:rPr>
            </w:pPr>
            <w:r w:rsidRPr="003B591C">
              <w:rPr>
                <w:rFonts w:eastAsia="Times New Roman" w:cs="Times New Roman"/>
                <w:b/>
                <w:szCs w:val="20"/>
                <w:lang w:eastAsia="ru-RU"/>
              </w:rPr>
              <w:t xml:space="preserve">Если в регионе, где Вы осуществляете хозяйственную деятельность и (или) зарегистрировано Ваше предприятие, не созданы </w:t>
            </w:r>
            <w:r w:rsidRPr="003B591C">
              <w:rPr>
                <w:rFonts w:cs="Times New Roman"/>
                <w:b/>
                <w:szCs w:val="20"/>
              </w:rPr>
              <w:t>координационные и совещательные органы по поддержке субъектов МСП, информация о них в СМИ и на официальных сайтах органов власти не размещена, а также не созданы</w:t>
            </w:r>
            <w:r w:rsidRPr="003B591C">
              <w:rPr>
                <w:rFonts w:eastAsia="Times New Roman" w:cs="Times New Roman"/>
                <w:b/>
                <w:szCs w:val="20"/>
                <w:lang w:eastAsia="ru-RU"/>
              </w:rPr>
              <w:t xml:space="preserve"> </w:t>
            </w:r>
            <w:r w:rsidRPr="003B591C">
              <w:rPr>
                <w:rFonts w:cs="Times New Roman"/>
                <w:b/>
                <w:szCs w:val="20"/>
              </w:rPr>
              <w:t>информационные системы, официальные сайты информационной поддержки субъектов МСП, Вы можете обратиться:</w:t>
            </w:r>
          </w:p>
          <w:p w:rsidR="003B591C" w:rsidRPr="003B591C" w:rsidRDefault="003B591C" w:rsidP="003B591C">
            <w:pPr>
              <w:numPr>
                <w:ilvl w:val="0"/>
                <w:numId w:val="10"/>
              </w:numPr>
              <w:shd w:val="clear" w:color="auto" w:fill="FFFFFF"/>
              <w:jc w:val="left"/>
              <w:textAlignment w:val="top"/>
              <w:rPr>
                <w:rFonts w:eastAsia="Times New Roman" w:cs="Times New Roman"/>
                <w:szCs w:val="20"/>
                <w:lang w:eastAsia="ru-RU"/>
              </w:rPr>
            </w:pPr>
            <w:r w:rsidRPr="003B591C">
              <w:rPr>
                <w:rFonts w:eastAsia="Times New Roman" w:cs="Times New Roman"/>
                <w:szCs w:val="20"/>
                <w:lang w:eastAsia="ru-RU"/>
              </w:rPr>
              <w:t xml:space="preserve">В аппарат Уполномоченного при Президенте Российской Федерации по защите прав предпринимателей по ссылке </w:t>
            </w:r>
            <w:hyperlink r:id="rId43" w:history="1">
              <w:r w:rsidRPr="003B591C">
                <w:rPr>
                  <w:rFonts w:eastAsia="Times New Roman" w:cs="Times New Roman"/>
                  <w:color w:val="0000FF"/>
                  <w:szCs w:val="20"/>
                  <w:u w:val="single"/>
                  <w:lang w:eastAsia="ru-RU"/>
                </w:rPr>
                <w:t>http://ombudsmanbiz.ru/rabota-s-obrashheniyami-2/</w:t>
              </w:r>
            </w:hyperlink>
            <w:r w:rsidRPr="003B591C">
              <w:rPr>
                <w:rFonts w:eastAsia="Times New Roman" w:cs="Times New Roman"/>
                <w:szCs w:val="20"/>
                <w:lang w:eastAsia="ru-RU"/>
              </w:rPr>
              <w:t xml:space="preserve"> или тел. </w:t>
            </w:r>
            <w:r w:rsidRPr="003B591C">
              <w:rPr>
                <w:rFonts w:cs="Times New Roman"/>
                <w:bCs/>
                <w:szCs w:val="20"/>
              </w:rPr>
              <w:t>+7 (495) 649-18-23;</w:t>
            </w:r>
          </w:p>
          <w:p w:rsidR="003B591C" w:rsidRPr="003B591C" w:rsidRDefault="003B591C" w:rsidP="003B591C">
            <w:pPr>
              <w:numPr>
                <w:ilvl w:val="0"/>
                <w:numId w:val="10"/>
              </w:numPr>
              <w:shd w:val="clear" w:color="auto" w:fill="FFFFFF"/>
              <w:jc w:val="left"/>
              <w:textAlignment w:val="top"/>
              <w:rPr>
                <w:rFonts w:cs="Times New Roman"/>
                <w:color w:val="000000"/>
                <w:szCs w:val="20"/>
              </w:rPr>
            </w:pPr>
            <w:r w:rsidRPr="003B591C">
              <w:rPr>
                <w:rFonts w:eastAsia="Times New Roman" w:cs="Times New Roman"/>
                <w:szCs w:val="20"/>
                <w:lang w:eastAsia="ru-RU"/>
              </w:rPr>
              <w:t xml:space="preserve">В Федеральную корпорацию по развитию малого и среднего предпринимательства по эл. почте </w:t>
            </w:r>
            <w:hyperlink r:id="rId44" w:history="1">
              <w:r w:rsidRPr="003B591C">
                <w:rPr>
                  <w:rFonts w:cs="Times New Roman"/>
                  <w:color w:val="0000FF"/>
                  <w:szCs w:val="20"/>
                  <w:u w:val="single"/>
                  <w:lang w:val="en-US"/>
                </w:rPr>
                <w:t>info</w:t>
              </w:r>
              <w:r w:rsidRPr="003B591C">
                <w:rPr>
                  <w:rFonts w:cs="Times New Roman"/>
                  <w:color w:val="0000FF"/>
                  <w:szCs w:val="20"/>
                  <w:u w:val="single"/>
                </w:rPr>
                <w:t>@</w:t>
              </w:r>
              <w:r w:rsidRPr="003B591C">
                <w:rPr>
                  <w:rFonts w:cs="Times New Roman"/>
                  <w:color w:val="0000FF"/>
                  <w:szCs w:val="20"/>
                  <w:u w:val="single"/>
                  <w:lang w:val="en-US"/>
                </w:rPr>
                <w:t>corpmsp</w:t>
              </w:r>
              <w:r w:rsidRPr="003B591C">
                <w:rPr>
                  <w:rFonts w:cs="Times New Roman"/>
                  <w:color w:val="0000FF"/>
                  <w:szCs w:val="20"/>
                  <w:u w:val="single"/>
                </w:rPr>
                <w:t>.</w:t>
              </w:r>
              <w:r w:rsidRPr="003B591C">
                <w:rPr>
                  <w:rFonts w:cs="Times New Roman"/>
                  <w:color w:val="0000FF"/>
                  <w:szCs w:val="20"/>
                  <w:u w:val="single"/>
                  <w:lang w:val="en-US"/>
                </w:rPr>
                <w:t>ru</w:t>
              </w:r>
            </w:hyperlink>
            <w:r w:rsidRPr="003B591C">
              <w:rPr>
                <w:rFonts w:cs="Times New Roman"/>
                <w:color w:val="000000"/>
                <w:szCs w:val="20"/>
              </w:rPr>
              <w:t xml:space="preserve"> или по тел. </w:t>
            </w:r>
            <w:r w:rsidRPr="003B591C">
              <w:rPr>
                <w:rFonts w:cs="Times New Roman"/>
                <w:color w:val="000000"/>
                <w:szCs w:val="20"/>
                <w:lang w:val="en-US"/>
              </w:rPr>
              <w:t>+7(495)6989800</w:t>
            </w:r>
            <w:r w:rsidRPr="003B591C">
              <w:rPr>
                <w:rFonts w:cs="Times New Roman"/>
                <w:color w:val="000000"/>
                <w:szCs w:val="20"/>
              </w:rPr>
              <w:t>;</w:t>
            </w:r>
          </w:p>
          <w:p w:rsidR="003B591C" w:rsidRPr="003B591C" w:rsidRDefault="003B591C" w:rsidP="003B591C">
            <w:pPr>
              <w:numPr>
                <w:ilvl w:val="0"/>
                <w:numId w:val="10"/>
              </w:numPr>
              <w:shd w:val="clear" w:color="auto" w:fill="FFFFFF"/>
              <w:jc w:val="left"/>
              <w:textAlignment w:val="top"/>
              <w:rPr>
                <w:rFonts w:cs="Times New Roman"/>
                <w:color w:val="000000"/>
                <w:szCs w:val="20"/>
              </w:rPr>
            </w:pPr>
            <w:r w:rsidRPr="003B591C">
              <w:rPr>
                <w:rFonts w:eastAsia="Times New Roman" w:cs="Times New Roman"/>
                <w:szCs w:val="20"/>
                <w:lang w:eastAsia="ru-RU"/>
              </w:rPr>
              <w:t xml:space="preserve">В Генеральную прокуратуру по прямой линии для предпринимателей </w:t>
            </w:r>
            <w:hyperlink r:id="rId45" w:history="1">
              <w:r w:rsidRPr="003B591C">
                <w:rPr>
                  <w:rFonts w:cs="Times New Roman"/>
                  <w:color w:val="0000FF"/>
                  <w:spacing w:val="3"/>
                  <w:szCs w:val="20"/>
                  <w:u w:val="single"/>
                  <w:shd w:val="clear" w:color="auto" w:fill="FFFFFF"/>
                </w:rPr>
                <w:t>businesspravo@genproc.gov.ru</w:t>
              </w:r>
            </w:hyperlink>
            <w:r w:rsidRPr="003B591C">
              <w:rPr>
                <w:rFonts w:cs="Times New Roman"/>
                <w:szCs w:val="20"/>
              </w:rPr>
              <w:t xml:space="preserve"> или тел. </w:t>
            </w:r>
            <w:hyperlink r:id="rId46" w:history="1">
              <w:r w:rsidRPr="003B591C">
                <w:rPr>
                  <w:rFonts w:eastAsia="Times New Roman" w:cs="Times New Roman"/>
                  <w:szCs w:val="20"/>
                  <w:lang w:eastAsia="ru-RU"/>
                </w:rPr>
                <w:t>+7 495 987-56-56</w:t>
              </w:r>
            </w:hyperlink>
            <w:r w:rsidRPr="003B591C">
              <w:rPr>
                <w:rFonts w:eastAsia="Times New Roman" w:cs="Times New Roman"/>
                <w:szCs w:val="20"/>
                <w:lang w:eastAsia="ru-RU"/>
              </w:rPr>
              <w:t>;</w:t>
            </w:r>
          </w:p>
        </w:tc>
        <w:tc>
          <w:tcPr>
            <w:tcW w:w="4630" w:type="dxa"/>
          </w:tcPr>
          <w:p w:rsidR="003B591C" w:rsidRPr="003B591C" w:rsidRDefault="003B591C" w:rsidP="003B591C">
            <w:pPr>
              <w:rPr>
                <w:szCs w:val="24"/>
              </w:rPr>
            </w:pPr>
            <w:r w:rsidRPr="003B591C">
              <w:rPr>
                <w:szCs w:val="24"/>
              </w:rPr>
              <w:t>Субъект МСП</w:t>
            </w:r>
          </w:p>
        </w:tc>
        <w:tc>
          <w:tcPr>
            <w:tcW w:w="1701" w:type="dxa"/>
          </w:tcPr>
          <w:p w:rsidR="003B591C" w:rsidRPr="003B591C" w:rsidRDefault="003B591C" w:rsidP="003B591C">
            <w:pPr>
              <w:spacing w:line="276" w:lineRule="auto"/>
              <w:rPr>
                <w:color w:val="FF0000"/>
                <w:szCs w:val="20"/>
              </w:rPr>
            </w:pPr>
            <w:r w:rsidRPr="003B591C">
              <w:rPr>
                <w:color w:val="FF0000"/>
                <w:szCs w:val="20"/>
              </w:rPr>
              <w:t>Очень актуально</w:t>
            </w:r>
          </w:p>
          <w:p w:rsidR="003B591C" w:rsidRPr="003B591C" w:rsidRDefault="003B591C" w:rsidP="003B591C">
            <w:pPr>
              <w:spacing w:line="276" w:lineRule="auto"/>
              <w:rPr>
                <w:color w:val="FF0000"/>
                <w:szCs w:val="20"/>
              </w:rPr>
            </w:pPr>
            <w:r w:rsidRPr="003B591C">
              <w:rPr>
                <w:color w:val="FF0000"/>
                <w:szCs w:val="20"/>
              </w:rPr>
              <w:t>Актуально</w:t>
            </w:r>
          </w:p>
          <w:p w:rsidR="003B591C" w:rsidRPr="003B591C" w:rsidRDefault="003B591C" w:rsidP="003B591C">
            <w:pPr>
              <w:spacing w:line="276" w:lineRule="auto"/>
              <w:rPr>
                <w:color w:val="FF0000"/>
                <w:szCs w:val="20"/>
              </w:rPr>
            </w:pPr>
            <w:r w:rsidRPr="003B591C">
              <w:rPr>
                <w:color w:val="FF0000"/>
                <w:szCs w:val="20"/>
              </w:rPr>
              <w:t>Не очень актуально</w:t>
            </w:r>
          </w:p>
          <w:p w:rsidR="003B591C" w:rsidRPr="003B591C" w:rsidRDefault="003B591C" w:rsidP="003B591C">
            <w:pPr>
              <w:spacing w:line="276" w:lineRule="auto"/>
              <w:rPr>
                <w:color w:val="FF0000"/>
                <w:szCs w:val="20"/>
              </w:rPr>
            </w:pPr>
            <w:r w:rsidRPr="003B591C">
              <w:rPr>
                <w:color w:val="FF0000"/>
                <w:szCs w:val="20"/>
              </w:rPr>
              <w:t>Не актуально</w:t>
            </w:r>
          </w:p>
          <w:p w:rsidR="003B591C" w:rsidRPr="003B591C" w:rsidRDefault="003B591C" w:rsidP="003B591C">
            <w:pPr>
              <w:rPr>
                <w:szCs w:val="24"/>
              </w:rPr>
            </w:pPr>
          </w:p>
        </w:tc>
      </w:tr>
      <w:tr w:rsidR="003B591C" w:rsidRPr="003B591C" w:rsidTr="003B591C">
        <w:trPr>
          <w:trHeight w:val="274"/>
        </w:trPr>
        <w:tc>
          <w:tcPr>
            <w:tcW w:w="469" w:type="dxa"/>
          </w:tcPr>
          <w:p w:rsidR="003B591C" w:rsidRPr="003B591C" w:rsidRDefault="003B591C" w:rsidP="003B591C">
            <w:pPr>
              <w:contextualSpacing/>
              <w:rPr>
                <w:b/>
                <w:color w:val="FF0000"/>
                <w:szCs w:val="24"/>
              </w:rPr>
            </w:pPr>
            <w:r w:rsidRPr="003B591C">
              <w:rPr>
                <w:b/>
                <w:color w:val="FF0000"/>
                <w:szCs w:val="24"/>
              </w:rPr>
              <w:t>13</w:t>
            </w:r>
          </w:p>
        </w:tc>
        <w:tc>
          <w:tcPr>
            <w:tcW w:w="2904" w:type="dxa"/>
          </w:tcPr>
          <w:p w:rsidR="003B591C" w:rsidRPr="003B591C" w:rsidRDefault="003B591C" w:rsidP="003B591C">
            <w:pPr>
              <w:rPr>
                <w:b/>
                <w:i/>
                <w:szCs w:val="20"/>
              </w:rPr>
            </w:pPr>
            <w:r w:rsidRPr="003B591C">
              <w:rPr>
                <w:b/>
                <w:i/>
                <w:noProof/>
                <w:color w:val="FF0000"/>
                <w:szCs w:val="20"/>
                <w:lang w:eastAsia="ru-RU"/>
              </w:rPr>
              <w:t>Е</w:t>
            </w:r>
            <w:r w:rsidRPr="003B591C">
              <w:rPr>
                <w:b/>
                <w:noProof/>
                <w:color w:val="FF0000"/>
                <w:szCs w:val="20"/>
                <w:lang w:eastAsia="ru-RU"/>
              </w:rPr>
              <w:t>сли есть замечания по содержанию данного пункта, просим указать</w:t>
            </w:r>
          </w:p>
        </w:tc>
        <w:tc>
          <w:tcPr>
            <w:tcW w:w="5713" w:type="dxa"/>
          </w:tcPr>
          <w:p w:rsidR="003B591C" w:rsidRPr="003B591C" w:rsidRDefault="003B591C" w:rsidP="003B591C">
            <w:pPr>
              <w:contextualSpacing/>
              <w:rPr>
                <w:rFonts w:eastAsia="Times New Roman" w:cs="Times New Roman"/>
                <w:b/>
                <w:szCs w:val="20"/>
                <w:lang w:eastAsia="ru-RU"/>
              </w:rPr>
            </w:pPr>
          </w:p>
        </w:tc>
        <w:tc>
          <w:tcPr>
            <w:tcW w:w="4630" w:type="dxa"/>
          </w:tcPr>
          <w:p w:rsidR="003B591C" w:rsidRPr="003B591C" w:rsidRDefault="003B591C" w:rsidP="003B591C">
            <w:pPr>
              <w:rPr>
                <w:szCs w:val="24"/>
              </w:rPr>
            </w:pPr>
          </w:p>
        </w:tc>
        <w:tc>
          <w:tcPr>
            <w:tcW w:w="1701" w:type="dxa"/>
          </w:tcPr>
          <w:p w:rsidR="003B591C" w:rsidRPr="003B591C" w:rsidRDefault="003B591C" w:rsidP="003B591C">
            <w:pPr>
              <w:rPr>
                <w:szCs w:val="20"/>
              </w:rPr>
            </w:pPr>
          </w:p>
        </w:tc>
      </w:tr>
      <w:tr w:rsidR="003B591C" w:rsidRPr="003B591C" w:rsidTr="003B591C">
        <w:trPr>
          <w:trHeight w:val="274"/>
        </w:trPr>
        <w:tc>
          <w:tcPr>
            <w:tcW w:w="469" w:type="dxa"/>
          </w:tcPr>
          <w:p w:rsidR="003B591C" w:rsidRPr="003B591C" w:rsidRDefault="003B591C" w:rsidP="003B591C">
            <w:pPr>
              <w:jc w:val="left"/>
            </w:pPr>
            <w:r w:rsidRPr="003B591C">
              <w:t>14</w:t>
            </w:r>
          </w:p>
        </w:tc>
        <w:tc>
          <w:tcPr>
            <w:tcW w:w="2904" w:type="dxa"/>
          </w:tcPr>
          <w:p w:rsidR="003B591C" w:rsidRPr="003B591C" w:rsidRDefault="003B591C" w:rsidP="003B591C">
            <w:pPr>
              <w:contextualSpacing/>
              <w:rPr>
                <w:rFonts w:cs="Times New Roman"/>
                <w:b/>
                <w:i/>
                <w:szCs w:val="20"/>
              </w:rPr>
            </w:pPr>
            <w:r w:rsidRPr="003B591C">
              <w:rPr>
                <w:rFonts w:cs="Times New Roman"/>
                <w:b/>
                <w:i/>
                <w:szCs w:val="20"/>
              </w:rPr>
              <w:t>На получение ответа в 5-дневный срок после обращения о решении о предоставлении финансовой поддержки</w:t>
            </w:r>
          </w:p>
          <w:p w:rsidR="003B591C" w:rsidRPr="003B591C" w:rsidRDefault="003B591C" w:rsidP="003B591C">
            <w:pPr>
              <w:contextualSpacing/>
              <w:rPr>
                <w:rFonts w:cs="Times New Roman"/>
                <w:szCs w:val="20"/>
              </w:rPr>
            </w:pPr>
            <w:r w:rsidRPr="003B591C">
              <w:rPr>
                <w:rFonts w:cs="Times New Roman"/>
                <w:szCs w:val="20"/>
              </w:rPr>
              <w:t xml:space="preserve"> </w:t>
            </w:r>
          </w:p>
        </w:tc>
        <w:tc>
          <w:tcPr>
            <w:tcW w:w="5713" w:type="dxa"/>
          </w:tcPr>
          <w:p w:rsidR="003B591C" w:rsidRPr="003B591C" w:rsidRDefault="003B591C" w:rsidP="003B591C">
            <w:pPr>
              <w:contextualSpacing/>
              <w:rPr>
                <w:rFonts w:cs="Times New Roman"/>
                <w:b/>
                <w:szCs w:val="20"/>
              </w:rPr>
            </w:pPr>
            <w:r w:rsidRPr="003B591C">
              <w:rPr>
                <w:rFonts w:eastAsia="Times New Roman" w:cs="Times New Roman"/>
                <w:b/>
                <w:szCs w:val="20"/>
                <w:lang w:eastAsia="ru-RU"/>
              </w:rPr>
              <w:t xml:space="preserve">Если Вам уполномоченный орган государственной власти субъекта и (или) муниципалитета не сообщил в </w:t>
            </w:r>
            <w:r w:rsidRPr="003B591C">
              <w:rPr>
                <w:rFonts w:eastAsia="Times New Roman" w:cs="Times New Roman"/>
                <w:b/>
                <w:szCs w:val="20"/>
                <w:u w:val="single"/>
                <w:lang w:eastAsia="ru-RU"/>
              </w:rPr>
              <w:t>5-дневный срок</w:t>
            </w:r>
            <w:r w:rsidRPr="003B591C">
              <w:rPr>
                <w:rFonts w:eastAsia="Times New Roman" w:cs="Times New Roman"/>
                <w:b/>
                <w:szCs w:val="20"/>
                <w:lang w:eastAsia="ru-RU"/>
              </w:rPr>
              <w:t xml:space="preserve">, после Вашего обращения, о решении о </w:t>
            </w:r>
            <w:r w:rsidRPr="003B591C">
              <w:rPr>
                <w:rFonts w:cs="Times New Roman"/>
                <w:b/>
                <w:szCs w:val="20"/>
              </w:rPr>
              <w:t>предоставлении финансовой поддержки:</w:t>
            </w:r>
          </w:p>
          <w:p w:rsidR="003B591C" w:rsidRPr="003B591C" w:rsidRDefault="003B591C" w:rsidP="003B591C">
            <w:pPr>
              <w:numPr>
                <w:ilvl w:val="0"/>
                <w:numId w:val="18"/>
              </w:numPr>
              <w:shd w:val="clear" w:color="auto" w:fill="FFFFFF"/>
              <w:jc w:val="left"/>
              <w:textAlignment w:val="top"/>
              <w:rPr>
                <w:rFonts w:eastAsia="Times New Roman" w:cs="Times New Roman"/>
                <w:szCs w:val="20"/>
                <w:lang w:eastAsia="ru-RU"/>
              </w:rPr>
            </w:pPr>
            <w:r w:rsidRPr="003B591C">
              <w:rPr>
                <w:rFonts w:eastAsia="Times New Roman" w:cs="Times New Roman"/>
                <w:szCs w:val="20"/>
                <w:lang w:eastAsia="ru-RU"/>
              </w:rPr>
              <w:t xml:space="preserve">В аппарат Уполномоченного при Президенте Российской Федерации по защите прав </w:t>
            </w:r>
            <w:r w:rsidRPr="003B591C">
              <w:rPr>
                <w:rFonts w:eastAsia="Times New Roman" w:cs="Times New Roman"/>
                <w:szCs w:val="20"/>
                <w:lang w:eastAsia="ru-RU"/>
              </w:rPr>
              <w:lastRenderedPageBreak/>
              <w:t xml:space="preserve">предпринимателей по ссылке </w:t>
            </w:r>
            <w:hyperlink r:id="rId47" w:history="1">
              <w:r w:rsidRPr="003B591C">
                <w:rPr>
                  <w:rFonts w:eastAsia="Times New Roman" w:cs="Times New Roman"/>
                  <w:color w:val="0000FF"/>
                  <w:szCs w:val="20"/>
                  <w:u w:val="single"/>
                  <w:lang w:eastAsia="ru-RU"/>
                </w:rPr>
                <w:t>http://ombudsmanbiz.ru/rabota-s-obrashheniyami-2/</w:t>
              </w:r>
            </w:hyperlink>
            <w:r w:rsidRPr="003B591C">
              <w:rPr>
                <w:rFonts w:eastAsia="Times New Roman" w:cs="Times New Roman"/>
                <w:szCs w:val="20"/>
                <w:lang w:eastAsia="ru-RU"/>
              </w:rPr>
              <w:t xml:space="preserve"> или тел. </w:t>
            </w:r>
            <w:r w:rsidRPr="003B591C">
              <w:rPr>
                <w:rFonts w:cs="Times New Roman"/>
                <w:bCs/>
                <w:szCs w:val="20"/>
              </w:rPr>
              <w:t>+7 (495) 649-18-23;</w:t>
            </w:r>
          </w:p>
          <w:p w:rsidR="003B591C" w:rsidRPr="003B591C" w:rsidRDefault="003B591C" w:rsidP="003B591C">
            <w:pPr>
              <w:numPr>
                <w:ilvl w:val="0"/>
                <w:numId w:val="18"/>
              </w:numPr>
              <w:shd w:val="clear" w:color="auto" w:fill="FFFFFF"/>
              <w:jc w:val="left"/>
              <w:textAlignment w:val="top"/>
              <w:rPr>
                <w:rFonts w:cs="Times New Roman"/>
                <w:color w:val="000000"/>
                <w:szCs w:val="20"/>
              </w:rPr>
            </w:pPr>
            <w:r w:rsidRPr="003B591C">
              <w:rPr>
                <w:rFonts w:eastAsia="Times New Roman" w:cs="Times New Roman"/>
                <w:szCs w:val="20"/>
                <w:lang w:eastAsia="ru-RU"/>
              </w:rPr>
              <w:t xml:space="preserve">В Федеральную корпорацию по развитию малого и среднего предпринимательства по эл. почте </w:t>
            </w:r>
            <w:hyperlink r:id="rId48" w:history="1">
              <w:r w:rsidRPr="003B591C">
                <w:rPr>
                  <w:rFonts w:cs="Times New Roman"/>
                  <w:color w:val="0000FF"/>
                  <w:szCs w:val="20"/>
                  <w:u w:val="single"/>
                  <w:lang w:val="en-US"/>
                </w:rPr>
                <w:t>info</w:t>
              </w:r>
              <w:r w:rsidRPr="003B591C">
                <w:rPr>
                  <w:rFonts w:cs="Times New Roman"/>
                  <w:color w:val="0000FF"/>
                  <w:szCs w:val="20"/>
                  <w:u w:val="single"/>
                </w:rPr>
                <w:t>@</w:t>
              </w:r>
              <w:r w:rsidRPr="003B591C">
                <w:rPr>
                  <w:rFonts w:cs="Times New Roman"/>
                  <w:color w:val="0000FF"/>
                  <w:szCs w:val="20"/>
                  <w:u w:val="single"/>
                  <w:lang w:val="en-US"/>
                </w:rPr>
                <w:t>corpmsp</w:t>
              </w:r>
              <w:r w:rsidRPr="003B591C">
                <w:rPr>
                  <w:rFonts w:cs="Times New Roman"/>
                  <w:color w:val="0000FF"/>
                  <w:szCs w:val="20"/>
                  <w:u w:val="single"/>
                </w:rPr>
                <w:t>.</w:t>
              </w:r>
              <w:r w:rsidRPr="003B591C">
                <w:rPr>
                  <w:rFonts w:cs="Times New Roman"/>
                  <w:color w:val="0000FF"/>
                  <w:szCs w:val="20"/>
                  <w:u w:val="single"/>
                  <w:lang w:val="en-US"/>
                </w:rPr>
                <w:t>ru</w:t>
              </w:r>
            </w:hyperlink>
            <w:r w:rsidRPr="003B591C">
              <w:rPr>
                <w:rFonts w:cs="Times New Roman"/>
                <w:color w:val="000000"/>
                <w:szCs w:val="20"/>
              </w:rPr>
              <w:t xml:space="preserve"> или по тел. </w:t>
            </w:r>
            <w:r w:rsidRPr="003B591C">
              <w:rPr>
                <w:rFonts w:cs="Times New Roman"/>
                <w:color w:val="000000"/>
                <w:szCs w:val="20"/>
                <w:lang w:val="en-US"/>
              </w:rPr>
              <w:t>+7(495)6989800</w:t>
            </w:r>
            <w:r w:rsidRPr="003B591C">
              <w:rPr>
                <w:rFonts w:cs="Times New Roman"/>
                <w:color w:val="000000"/>
                <w:szCs w:val="20"/>
              </w:rPr>
              <w:t>;</w:t>
            </w:r>
          </w:p>
          <w:p w:rsidR="003B591C" w:rsidRPr="003B591C" w:rsidRDefault="003B591C" w:rsidP="003B591C">
            <w:pPr>
              <w:numPr>
                <w:ilvl w:val="0"/>
                <w:numId w:val="18"/>
              </w:numPr>
              <w:contextualSpacing/>
              <w:rPr>
                <w:rFonts w:cs="Times New Roman"/>
                <w:b/>
                <w:i/>
                <w:szCs w:val="20"/>
              </w:rPr>
            </w:pPr>
            <w:r w:rsidRPr="003B591C">
              <w:rPr>
                <w:rFonts w:eastAsia="Times New Roman" w:cs="Times New Roman"/>
                <w:szCs w:val="20"/>
                <w:lang w:eastAsia="ru-RU"/>
              </w:rPr>
              <w:t xml:space="preserve">В Генеральную прокуратуру по прямой линии для предпринимателей </w:t>
            </w:r>
            <w:hyperlink r:id="rId49" w:history="1">
              <w:r w:rsidRPr="003B591C">
                <w:rPr>
                  <w:rFonts w:cs="Times New Roman"/>
                  <w:color w:val="0000FF"/>
                  <w:spacing w:val="3"/>
                  <w:szCs w:val="20"/>
                  <w:u w:val="single"/>
                  <w:shd w:val="clear" w:color="auto" w:fill="FFFFFF"/>
                </w:rPr>
                <w:t>businesspravo@genproc.gov.ru</w:t>
              </w:r>
            </w:hyperlink>
            <w:r w:rsidRPr="003B591C">
              <w:rPr>
                <w:rFonts w:cs="Times New Roman"/>
                <w:szCs w:val="20"/>
              </w:rPr>
              <w:t xml:space="preserve"> или тел. </w:t>
            </w:r>
            <w:hyperlink r:id="rId50" w:history="1">
              <w:r w:rsidRPr="003B591C">
                <w:rPr>
                  <w:rFonts w:eastAsia="Times New Roman" w:cs="Times New Roman"/>
                  <w:szCs w:val="20"/>
                  <w:lang w:eastAsia="ru-RU"/>
                </w:rPr>
                <w:t>+7 495 987-56-56</w:t>
              </w:r>
            </w:hyperlink>
          </w:p>
        </w:tc>
        <w:tc>
          <w:tcPr>
            <w:tcW w:w="4630" w:type="dxa"/>
          </w:tcPr>
          <w:p w:rsidR="003B591C" w:rsidRPr="003B591C" w:rsidRDefault="003B591C" w:rsidP="003B591C">
            <w:pPr>
              <w:rPr>
                <w:szCs w:val="24"/>
              </w:rPr>
            </w:pPr>
            <w:r w:rsidRPr="003B591C">
              <w:rPr>
                <w:szCs w:val="24"/>
              </w:rPr>
              <w:lastRenderedPageBreak/>
              <w:t>Субъект МСП</w:t>
            </w:r>
          </w:p>
        </w:tc>
        <w:tc>
          <w:tcPr>
            <w:tcW w:w="1701" w:type="dxa"/>
          </w:tcPr>
          <w:p w:rsidR="003B591C" w:rsidRPr="003B591C" w:rsidRDefault="003B591C" w:rsidP="003B591C">
            <w:pPr>
              <w:spacing w:line="276" w:lineRule="auto"/>
              <w:rPr>
                <w:color w:val="FF0000"/>
                <w:szCs w:val="20"/>
              </w:rPr>
            </w:pPr>
            <w:r w:rsidRPr="003B591C">
              <w:rPr>
                <w:color w:val="FF0000"/>
                <w:szCs w:val="20"/>
              </w:rPr>
              <w:t>Очень актуально</w:t>
            </w:r>
          </w:p>
          <w:p w:rsidR="003B591C" w:rsidRPr="003B591C" w:rsidRDefault="003B591C" w:rsidP="003B591C">
            <w:pPr>
              <w:spacing w:line="276" w:lineRule="auto"/>
              <w:rPr>
                <w:color w:val="FF0000"/>
                <w:szCs w:val="20"/>
              </w:rPr>
            </w:pPr>
            <w:r w:rsidRPr="003B591C">
              <w:rPr>
                <w:color w:val="FF0000"/>
                <w:szCs w:val="20"/>
              </w:rPr>
              <w:t>Актуально</w:t>
            </w:r>
          </w:p>
          <w:p w:rsidR="003B591C" w:rsidRPr="003B591C" w:rsidRDefault="003B591C" w:rsidP="003B591C">
            <w:pPr>
              <w:spacing w:line="276" w:lineRule="auto"/>
              <w:rPr>
                <w:color w:val="FF0000"/>
                <w:szCs w:val="20"/>
              </w:rPr>
            </w:pPr>
            <w:r w:rsidRPr="003B591C">
              <w:rPr>
                <w:color w:val="FF0000"/>
                <w:szCs w:val="20"/>
              </w:rPr>
              <w:t>Не очень актуально</w:t>
            </w:r>
          </w:p>
          <w:p w:rsidR="003B591C" w:rsidRPr="003B591C" w:rsidRDefault="003B591C" w:rsidP="003B591C">
            <w:pPr>
              <w:spacing w:line="276" w:lineRule="auto"/>
              <w:rPr>
                <w:color w:val="FF0000"/>
                <w:szCs w:val="20"/>
              </w:rPr>
            </w:pPr>
            <w:r w:rsidRPr="003B591C">
              <w:rPr>
                <w:color w:val="FF0000"/>
                <w:szCs w:val="20"/>
              </w:rPr>
              <w:t>Не актуально</w:t>
            </w:r>
          </w:p>
          <w:p w:rsidR="003B591C" w:rsidRPr="003B591C" w:rsidRDefault="003B591C" w:rsidP="003B591C">
            <w:pPr>
              <w:rPr>
                <w:szCs w:val="24"/>
              </w:rPr>
            </w:pPr>
          </w:p>
        </w:tc>
      </w:tr>
      <w:tr w:rsidR="003B591C" w:rsidRPr="003B591C" w:rsidTr="003B591C">
        <w:trPr>
          <w:trHeight w:val="274"/>
        </w:trPr>
        <w:tc>
          <w:tcPr>
            <w:tcW w:w="469" w:type="dxa"/>
          </w:tcPr>
          <w:p w:rsidR="003B591C" w:rsidRPr="003B591C" w:rsidRDefault="003B591C" w:rsidP="003B591C">
            <w:pPr>
              <w:contextualSpacing/>
              <w:rPr>
                <w:b/>
                <w:color w:val="FF0000"/>
                <w:szCs w:val="24"/>
              </w:rPr>
            </w:pPr>
            <w:r w:rsidRPr="003B591C">
              <w:rPr>
                <w:b/>
                <w:color w:val="FF0000"/>
                <w:szCs w:val="24"/>
              </w:rPr>
              <w:lastRenderedPageBreak/>
              <w:t>14</w:t>
            </w:r>
          </w:p>
        </w:tc>
        <w:tc>
          <w:tcPr>
            <w:tcW w:w="2904" w:type="dxa"/>
          </w:tcPr>
          <w:p w:rsidR="003B591C" w:rsidRPr="003B591C" w:rsidRDefault="003B591C" w:rsidP="003B591C">
            <w:pPr>
              <w:rPr>
                <w:b/>
                <w:i/>
                <w:szCs w:val="20"/>
              </w:rPr>
            </w:pPr>
            <w:r w:rsidRPr="003B591C">
              <w:rPr>
                <w:b/>
                <w:i/>
                <w:noProof/>
                <w:color w:val="FF0000"/>
                <w:szCs w:val="20"/>
                <w:lang w:eastAsia="ru-RU"/>
              </w:rPr>
              <w:t>Е</w:t>
            </w:r>
            <w:r w:rsidRPr="003B591C">
              <w:rPr>
                <w:b/>
                <w:noProof/>
                <w:color w:val="FF0000"/>
                <w:szCs w:val="20"/>
                <w:lang w:eastAsia="ru-RU"/>
              </w:rPr>
              <w:t>сли есть замечания по содержанию данного пункта, просим указать</w:t>
            </w:r>
          </w:p>
        </w:tc>
        <w:tc>
          <w:tcPr>
            <w:tcW w:w="5713" w:type="dxa"/>
          </w:tcPr>
          <w:p w:rsidR="003B591C" w:rsidRPr="003B591C" w:rsidRDefault="003B591C" w:rsidP="003B591C">
            <w:pPr>
              <w:contextualSpacing/>
              <w:rPr>
                <w:rFonts w:eastAsia="Times New Roman" w:cs="Times New Roman"/>
                <w:b/>
                <w:szCs w:val="20"/>
                <w:lang w:eastAsia="ru-RU"/>
              </w:rPr>
            </w:pPr>
          </w:p>
        </w:tc>
        <w:tc>
          <w:tcPr>
            <w:tcW w:w="4630" w:type="dxa"/>
          </w:tcPr>
          <w:p w:rsidR="003B591C" w:rsidRPr="003B591C" w:rsidRDefault="003B591C" w:rsidP="003B591C">
            <w:pPr>
              <w:rPr>
                <w:szCs w:val="24"/>
              </w:rPr>
            </w:pPr>
          </w:p>
        </w:tc>
        <w:tc>
          <w:tcPr>
            <w:tcW w:w="1701" w:type="dxa"/>
          </w:tcPr>
          <w:p w:rsidR="003B591C" w:rsidRPr="003B591C" w:rsidRDefault="003B591C" w:rsidP="003B591C">
            <w:pPr>
              <w:rPr>
                <w:szCs w:val="20"/>
              </w:rPr>
            </w:pPr>
          </w:p>
        </w:tc>
      </w:tr>
      <w:tr w:rsidR="003B591C" w:rsidRPr="003B591C" w:rsidTr="003B591C">
        <w:trPr>
          <w:trHeight w:val="274"/>
        </w:trPr>
        <w:tc>
          <w:tcPr>
            <w:tcW w:w="469" w:type="dxa"/>
          </w:tcPr>
          <w:p w:rsidR="003B591C" w:rsidRPr="003B591C" w:rsidRDefault="003B591C" w:rsidP="003B591C">
            <w:pPr>
              <w:jc w:val="left"/>
            </w:pPr>
            <w:r w:rsidRPr="003B591C">
              <w:t>15</w:t>
            </w:r>
          </w:p>
        </w:tc>
        <w:tc>
          <w:tcPr>
            <w:tcW w:w="2904" w:type="dxa"/>
          </w:tcPr>
          <w:p w:rsidR="003B591C" w:rsidRPr="003B591C" w:rsidRDefault="003B591C" w:rsidP="003B591C">
            <w:pPr>
              <w:contextualSpacing/>
              <w:rPr>
                <w:rFonts w:cs="Times New Roman"/>
                <w:b/>
                <w:i/>
                <w:szCs w:val="20"/>
              </w:rPr>
            </w:pPr>
            <w:r w:rsidRPr="003B591C">
              <w:rPr>
                <w:rFonts w:cs="Times New Roman"/>
                <w:b/>
                <w:i/>
                <w:szCs w:val="20"/>
              </w:rPr>
              <w:t>На своевременное исполнение и в полном объеме государственными и муниципальными заказчиками обязательств по оплате товаров (работ, услуг)</w:t>
            </w:r>
          </w:p>
        </w:tc>
        <w:tc>
          <w:tcPr>
            <w:tcW w:w="5713" w:type="dxa"/>
          </w:tcPr>
          <w:p w:rsidR="003B591C" w:rsidRPr="003B591C" w:rsidRDefault="003B591C" w:rsidP="003B591C">
            <w:pPr>
              <w:contextualSpacing/>
              <w:rPr>
                <w:rFonts w:eastAsia="Times New Roman" w:cs="Times New Roman"/>
                <w:b/>
                <w:szCs w:val="20"/>
                <w:lang w:eastAsia="ru-RU"/>
              </w:rPr>
            </w:pPr>
            <w:r w:rsidRPr="003B591C">
              <w:rPr>
                <w:rFonts w:eastAsia="Times New Roman" w:cs="Times New Roman"/>
                <w:b/>
                <w:szCs w:val="20"/>
                <w:lang w:eastAsia="ru-RU"/>
              </w:rPr>
              <w:t>Если государственный и муниципальный заказчик не исполняет своих обязательств по оплате государственных и муниципальных контрактов соответственно, а также не возвращает деньги, перечисленные под обеспечение заявки или исполнение контракта, Вы можете обратиться:</w:t>
            </w:r>
          </w:p>
          <w:p w:rsidR="003B591C" w:rsidRPr="003B591C" w:rsidRDefault="003B591C" w:rsidP="003B591C">
            <w:pPr>
              <w:numPr>
                <w:ilvl w:val="0"/>
                <w:numId w:val="10"/>
              </w:numPr>
              <w:shd w:val="clear" w:color="auto" w:fill="FFFFFF"/>
              <w:spacing w:line="300" w:lineRule="atLeast"/>
              <w:jc w:val="left"/>
              <w:textAlignment w:val="top"/>
              <w:rPr>
                <w:rFonts w:eastAsia="Times New Roman" w:cs="Times New Roman"/>
                <w:szCs w:val="20"/>
                <w:lang w:eastAsia="ru-RU"/>
              </w:rPr>
            </w:pPr>
            <w:r w:rsidRPr="003B591C">
              <w:rPr>
                <w:rFonts w:eastAsia="Times New Roman" w:cs="Times New Roman"/>
                <w:szCs w:val="20"/>
                <w:lang w:eastAsia="ru-RU"/>
              </w:rPr>
              <w:t xml:space="preserve">В Генеральную прокуратуру по прямой линии для предпринимателей </w:t>
            </w:r>
            <w:hyperlink r:id="rId51" w:history="1">
              <w:r w:rsidRPr="003B591C">
                <w:rPr>
                  <w:rFonts w:cs="Times New Roman"/>
                  <w:color w:val="0000FF"/>
                  <w:spacing w:val="3"/>
                  <w:szCs w:val="20"/>
                  <w:u w:val="single"/>
                  <w:shd w:val="clear" w:color="auto" w:fill="FFFFFF"/>
                </w:rPr>
                <w:t>businesspravo@genproc.gov.ru</w:t>
              </w:r>
            </w:hyperlink>
            <w:r w:rsidRPr="003B591C">
              <w:rPr>
                <w:rFonts w:cs="Times New Roman"/>
                <w:szCs w:val="20"/>
              </w:rPr>
              <w:t xml:space="preserve"> или тел. </w:t>
            </w:r>
            <w:hyperlink r:id="rId52" w:history="1">
              <w:r w:rsidRPr="003B591C">
                <w:rPr>
                  <w:rFonts w:eastAsia="Times New Roman" w:cs="Times New Roman"/>
                  <w:szCs w:val="20"/>
                  <w:lang w:eastAsia="ru-RU"/>
                </w:rPr>
                <w:t>+7 495 987-56-56</w:t>
              </w:r>
            </w:hyperlink>
            <w:r w:rsidRPr="003B591C">
              <w:rPr>
                <w:rFonts w:eastAsia="Times New Roman" w:cs="Times New Roman"/>
                <w:szCs w:val="20"/>
                <w:lang w:eastAsia="ru-RU"/>
              </w:rPr>
              <w:t>;</w:t>
            </w:r>
          </w:p>
          <w:p w:rsidR="003B591C" w:rsidRPr="003B591C" w:rsidRDefault="003B591C" w:rsidP="003B591C">
            <w:pPr>
              <w:numPr>
                <w:ilvl w:val="0"/>
                <w:numId w:val="10"/>
              </w:numPr>
              <w:shd w:val="clear" w:color="auto" w:fill="FFFFFF"/>
              <w:spacing w:line="300" w:lineRule="atLeast"/>
              <w:jc w:val="left"/>
              <w:textAlignment w:val="top"/>
              <w:rPr>
                <w:rFonts w:eastAsia="Times New Roman" w:cs="Times New Roman"/>
                <w:szCs w:val="20"/>
                <w:lang w:eastAsia="ru-RU"/>
              </w:rPr>
            </w:pPr>
            <w:r w:rsidRPr="003B591C">
              <w:rPr>
                <w:rFonts w:eastAsia="Times New Roman" w:cs="Times New Roman"/>
                <w:szCs w:val="20"/>
                <w:lang w:eastAsia="ru-RU"/>
              </w:rPr>
              <w:t xml:space="preserve">В аппарат Уполномоченного при Президенте Российской Федерации по защите прав предпринимателей по ссылке </w:t>
            </w:r>
            <w:hyperlink r:id="rId53" w:history="1">
              <w:r w:rsidRPr="003B591C">
                <w:rPr>
                  <w:rFonts w:eastAsia="Times New Roman" w:cs="Times New Roman"/>
                  <w:color w:val="0000FF"/>
                  <w:szCs w:val="20"/>
                  <w:u w:val="single"/>
                  <w:lang w:eastAsia="ru-RU"/>
                </w:rPr>
                <w:t>http://ombudsmanbiz.ru/rabota-s-obrashheniyami-2/</w:t>
              </w:r>
            </w:hyperlink>
            <w:r w:rsidRPr="003B591C">
              <w:rPr>
                <w:rFonts w:eastAsia="Times New Roman" w:cs="Times New Roman"/>
                <w:szCs w:val="20"/>
                <w:lang w:eastAsia="ru-RU"/>
              </w:rPr>
              <w:t xml:space="preserve"> или тел. </w:t>
            </w:r>
            <w:r w:rsidRPr="003B591C">
              <w:rPr>
                <w:rFonts w:cs="Times New Roman"/>
                <w:bCs/>
                <w:szCs w:val="20"/>
              </w:rPr>
              <w:t>+7 (495) 649-18-23</w:t>
            </w:r>
          </w:p>
        </w:tc>
        <w:tc>
          <w:tcPr>
            <w:tcW w:w="4630" w:type="dxa"/>
          </w:tcPr>
          <w:p w:rsidR="003B591C" w:rsidRPr="003B591C" w:rsidRDefault="003B591C" w:rsidP="003B591C">
            <w:pPr>
              <w:rPr>
                <w:szCs w:val="24"/>
              </w:rPr>
            </w:pPr>
            <w:r w:rsidRPr="003B591C">
              <w:rPr>
                <w:szCs w:val="24"/>
              </w:rPr>
              <w:t>Юридическое лицо или индивидуальный предприниматель, участвующее в государственных и муниципальных закупках</w:t>
            </w:r>
          </w:p>
        </w:tc>
        <w:tc>
          <w:tcPr>
            <w:tcW w:w="1701" w:type="dxa"/>
          </w:tcPr>
          <w:p w:rsidR="003B591C" w:rsidRPr="003B591C" w:rsidRDefault="003B591C" w:rsidP="003B591C">
            <w:pPr>
              <w:spacing w:line="276" w:lineRule="auto"/>
              <w:rPr>
                <w:color w:val="FF0000"/>
                <w:szCs w:val="20"/>
              </w:rPr>
            </w:pPr>
            <w:r w:rsidRPr="003B591C">
              <w:rPr>
                <w:color w:val="FF0000"/>
                <w:szCs w:val="20"/>
              </w:rPr>
              <w:t>Очень актуально</w:t>
            </w:r>
          </w:p>
          <w:p w:rsidR="003B591C" w:rsidRPr="003B591C" w:rsidRDefault="003B591C" w:rsidP="003B591C">
            <w:pPr>
              <w:spacing w:line="276" w:lineRule="auto"/>
              <w:rPr>
                <w:color w:val="FF0000"/>
                <w:szCs w:val="20"/>
              </w:rPr>
            </w:pPr>
            <w:r w:rsidRPr="003B591C">
              <w:rPr>
                <w:color w:val="FF0000"/>
                <w:szCs w:val="20"/>
              </w:rPr>
              <w:t>Актуально</w:t>
            </w:r>
          </w:p>
          <w:p w:rsidR="003B591C" w:rsidRPr="003B591C" w:rsidRDefault="003B591C" w:rsidP="003B591C">
            <w:pPr>
              <w:spacing w:line="276" w:lineRule="auto"/>
              <w:rPr>
                <w:color w:val="FF0000"/>
                <w:szCs w:val="20"/>
              </w:rPr>
            </w:pPr>
            <w:r w:rsidRPr="003B591C">
              <w:rPr>
                <w:color w:val="FF0000"/>
                <w:szCs w:val="20"/>
              </w:rPr>
              <w:t>Не очень актуально</w:t>
            </w:r>
          </w:p>
          <w:p w:rsidR="003B591C" w:rsidRPr="003B591C" w:rsidRDefault="003B591C" w:rsidP="003B591C">
            <w:pPr>
              <w:spacing w:line="276" w:lineRule="auto"/>
              <w:rPr>
                <w:color w:val="FF0000"/>
                <w:szCs w:val="20"/>
              </w:rPr>
            </w:pPr>
            <w:r w:rsidRPr="003B591C">
              <w:rPr>
                <w:color w:val="FF0000"/>
                <w:szCs w:val="20"/>
              </w:rPr>
              <w:t>Не актуально</w:t>
            </w:r>
          </w:p>
          <w:p w:rsidR="003B591C" w:rsidRPr="003B591C" w:rsidRDefault="003B591C" w:rsidP="003B591C">
            <w:pPr>
              <w:rPr>
                <w:szCs w:val="24"/>
              </w:rPr>
            </w:pPr>
          </w:p>
        </w:tc>
      </w:tr>
      <w:tr w:rsidR="003B591C" w:rsidRPr="003B591C" w:rsidTr="003B591C">
        <w:trPr>
          <w:trHeight w:val="274"/>
        </w:trPr>
        <w:tc>
          <w:tcPr>
            <w:tcW w:w="469" w:type="dxa"/>
          </w:tcPr>
          <w:p w:rsidR="003B591C" w:rsidRPr="003B591C" w:rsidRDefault="003B591C" w:rsidP="003B591C">
            <w:pPr>
              <w:contextualSpacing/>
              <w:rPr>
                <w:b/>
                <w:color w:val="FF0000"/>
                <w:szCs w:val="24"/>
              </w:rPr>
            </w:pPr>
            <w:r w:rsidRPr="003B591C">
              <w:rPr>
                <w:b/>
                <w:color w:val="FF0000"/>
                <w:szCs w:val="24"/>
              </w:rPr>
              <w:t>15</w:t>
            </w:r>
          </w:p>
        </w:tc>
        <w:tc>
          <w:tcPr>
            <w:tcW w:w="2904" w:type="dxa"/>
          </w:tcPr>
          <w:p w:rsidR="003B591C" w:rsidRPr="003B591C" w:rsidRDefault="003B591C" w:rsidP="003B591C">
            <w:pPr>
              <w:rPr>
                <w:b/>
                <w:i/>
                <w:szCs w:val="20"/>
              </w:rPr>
            </w:pPr>
            <w:r w:rsidRPr="003B591C">
              <w:rPr>
                <w:b/>
                <w:i/>
                <w:noProof/>
                <w:color w:val="FF0000"/>
                <w:szCs w:val="20"/>
                <w:lang w:eastAsia="ru-RU"/>
              </w:rPr>
              <w:t>Е</w:t>
            </w:r>
            <w:r w:rsidRPr="003B591C">
              <w:rPr>
                <w:b/>
                <w:noProof/>
                <w:color w:val="FF0000"/>
                <w:szCs w:val="20"/>
                <w:lang w:eastAsia="ru-RU"/>
              </w:rPr>
              <w:t>сли есть замечания по содержанию данного пункта, просим указать</w:t>
            </w:r>
          </w:p>
        </w:tc>
        <w:tc>
          <w:tcPr>
            <w:tcW w:w="5713" w:type="dxa"/>
          </w:tcPr>
          <w:p w:rsidR="003B591C" w:rsidRPr="003B591C" w:rsidRDefault="003B591C" w:rsidP="003B591C">
            <w:pPr>
              <w:contextualSpacing/>
              <w:rPr>
                <w:rFonts w:eastAsia="Times New Roman" w:cs="Times New Roman"/>
                <w:b/>
                <w:szCs w:val="20"/>
                <w:lang w:eastAsia="ru-RU"/>
              </w:rPr>
            </w:pPr>
          </w:p>
        </w:tc>
        <w:tc>
          <w:tcPr>
            <w:tcW w:w="4630" w:type="dxa"/>
          </w:tcPr>
          <w:p w:rsidR="003B591C" w:rsidRPr="003B591C" w:rsidRDefault="003B591C" w:rsidP="003B591C">
            <w:pPr>
              <w:rPr>
                <w:szCs w:val="24"/>
              </w:rPr>
            </w:pPr>
          </w:p>
        </w:tc>
        <w:tc>
          <w:tcPr>
            <w:tcW w:w="1701" w:type="dxa"/>
          </w:tcPr>
          <w:p w:rsidR="003B591C" w:rsidRPr="003B591C" w:rsidRDefault="003B591C" w:rsidP="003B591C">
            <w:pPr>
              <w:rPr>
                <w:szCs w:val="20"/>
              </w:rPr>
            </w:pPr>
          </w:p>
        </w:tc>
      </w:tr>
      <w:tr w:rsidR="003B591C" w:rsidRPr="003B591C" w:rsidTr="003B591C">
        <w:trPr>
          <w:trHeight w:val="274"/>
        </w:trPr>
        <w:tc>
          <w:tcPr>
            <w:tcW w:w="469" w:type="dxa"/>
          </w:tcPr>
          <w:p w:rsidR="003B591C" w:rsidRPr="003B591C" w:rsidRDefault="003B591C" w:rsidP="003B591C">
            <w:pPr>
              <w:jc w:val="left"/>
            </w:pPr>
            <w:r w:rsidRPr="003B591C">
              <w:t>16</w:t>
            </w:r>
          </w:p>
        </w:tc>
        <w:tc>
          <w:tcPr>
            <w:tcW w:w="2904" w:type="dxa"/>
          </w:tcPr>
          <w:p w:rsidR="003B591C" w:rsidRPr="003B591C" w:rsidRDefault="003B591C" w:rsidP="003B591C">
            <w:pPr>
              <w:contextualSpacing/>
              <w:rPr>
                <w:rFonts w:cs="Times New Roman"/>
                <w:b/>
                <w:i/>
                <w:szCs w:val="20"/>
              </w:rPr>
            </w:pPr>
            <w:r w:rsidRPr="003B591C">
              <w:rPr>
                <w:rFonts w:cs="Times New Roman"/>
                <w:b/>
                <w:i/>
                <w:szCs w:val="20"/>
              </w:rPr>
              <w:t xml:space="preserve">На свободный выбор объектов для размещения на земельном участке и (или) недвижимом имуществе, находящемся в собственности </w:t>
            </w:r>
          </w:p>
        </w:tc>
        <w:tc>
          <w:tcPr>
            <w:tcW w:w="5713" w:type="dxa"/>
          </w:tcPr>
          <w:p w:rsidR="003B591C" w:rsidRPr="003B591C" w:rsidRDefault="003B591C" w:rsidP="003B591C">
            <w:pPr>
              <w:contextualSpacing/>
              <w:rPr>
                <w:rFonts w:eastAsia="Times New Roman" w:cs="Times New Roman"/>
                <w:b/>
                <w:szCs w:val="20"/>
                <w:lang w:eastAsia="ru-RU"/>
              </w:rPr>
            </w:pPr>
            <w:r w:rsidRPr="003B591C">
              <w:rPr>
                <w:rFonts w:eastAsia="Times New Roman" w:cs="Times New Roman"/>
                <w:b/>
                <w:szCs w:val="20"/>
                <w:lang w:eastAsia="ru-RU"/>
              </w:rPr>
              <w:t>Если федеральный орган, орган государственной власти субъекта или муниципалитета принуждает Вас к размещению на территории вашей собственности каких-либо объектов движимого или недвижимого имущества, Вы можете обратиться:</w:t>
            </w:r>
          </w:p>
          <w:p w:rsidR="003B591C" w:rsidRPr="003B591C" w:rsidRDefault="003B591C" w:rsidP="003B591C">
            <w:pPr>
              <w:numPr>
                <w:ilvl w:val="0"/>
                <w:numId w:val="10"/>
              </w:numPr>
              <w:shd w:val="clear" w:color="auto" w:fill="FFFFFF"/>
              <w:spacing w:line="300" w:lineRule="atLeast"/>
              <w:jc w:val="left"/>
              <w:textAlignment w:val="top"/>
              <w:rPr>
                <w:rFonts w:eastAsia="Times New Roman" w:cs="Times New Roman"/>
                <w:szCs w:val="20"/>
                <w:lang w:eastAsia="ru-RU"/>
              </w:rPr>
            </w:pPr>
            <w:r w:rsidRPr="003B591C">
              <w:rPr>
                <w:rFonts w:eastAsia="Times New Roman" w:cs="Times New Roman"/>
                <w:szCs w:val="20"/>
                <w:lang w:eastAsia="ru-RU"/>
              </w:rPr>
              <w:t xml:space="preserve">В Генеральную прокуратуру по прямой линии для предпринимателей </w:t>
            </w:r>
            <w:hyperlink r:id="rId54" w:history="1">
              <w:r w:rsidRPr="003B591C">
                <w:rPr>
                  <w:rFonts w:cs="Times New Roman"/>
                  <w:color w:val="0000FF"/>
                  <w:spacing w:val="3"/>
                  <w:szCs w:val="20"/>
                  <w:u w:val="single"/>
                  <w:shd w:val="clear" w:color="auto" w:fill="FFFFFF"/>
                </w:rPr>
                <w:t>businesspravo@genproc.gov.ru</w:t>
              </w:r>
            </w:hyperlink>
            <w:r w:rsidRPr="003B591C">
              <w:rPr>
                <w:rFonts w:cs="Times New Roman"/>
                <w:szCs w:val="20"/>
              </w:rPr>
              <w:t xml:space="preserve"> или тел. </w:t>
            </w:r>
            <w:hyperlink r:id="rId55" w:history="1">
              <w:r w:rsidRPr="003B591C">
                <w:rPr>
                  <w:rFonts w:eastAsia="Times New Roman" w:cs="Times New Roman"/>
                  <w:szCs w:val="20"/>
                  <w:lang w:eastAsia="ru-RU"/>
                </w:rPr>
                <w:t>+7 495 987-56-56</w:t>
              </w:r>
            </w:hyperlink>
            <w:r w:rsidRPr="003B591C">
              <w:rPr>
                <w:rFonts w:eastAsia="Times New Roman" w:cs="Times New Roman"/>
                <w:szCs w:val="20"/>
                <w:lang w:eastAsia="ru-RU"/>
              </w:rPr>
              <w:t>;</w:t>
            </w:r>
          </w:p>
          <w:p w:rsidR="003B591C" w:rsidRPr="003B591C" w:rsidRDefault="003B591C" w:rsidP="003B591C">
            <w:pPr>
              <w:numPr>
                <w:ilvl w:val="0"/>
                <w:numId w:val="10"/>
              </w:numPr>
              <w:shd w:val="clear" w:color="auto" w:fill="FFFFFF"/>
              <w:spacing w:line="300" w:lineRule="atLeast"/>
              <w:jc w:val="left"/>
              <w:textAlignment w:val="top"/>
              <w:rPr>
                <w:rFonts w:eastAsia="Times New Roman" w:cs="Times New Roman"/>
                <w:szCs w:val="20"/>
                <w:lang w:eastAsia="ru-RU"/>
              </w:rPr>
            </w:pPr>
            <w:r w:rsidRPr="003B591C">
              <w:rPr>
                <w:rFonts w:eastAsia="Times New Roman" w:cs="Times New Roman"/>
                <w:szCs w:val="20"/>
                <w:lang w:eastAsia="ru-RU"/>
              </w:rPr>
              <w:t xml:space="preserve">В аппарат Уполномоченного при Президенте Российской Федерации по защите прав предпринимателей по ссылке </w:t>
            </w:r>
            <w:hyperlink r:id="rId56" w:history="1">
              <w:r w:rsidRPr="003B591C">
                <w:rPr>
                  <w:rFonts w:eastAsia="Times New Roman" w:cs="Times New Roman"/>
                  <w:color w:val="0000FF"/>
                  <w:szCs w:val="20"/>
                  <w:u w:val="single"/>
                  <w:lang w:eastAsia="ru-RU"/>
                </w:rPr>
                <w:t>http://ombudsmanbiz.ru/rabota-s-obrashheniyami-2/</w:t>
              </w:r>
            </w:hyperlink>
            <w:r w:rsidRPr="003B591C">
              <w:rPr>
                <w:rFonts w:eastAsia="Times New Roman" w:cs="Times New Roman"/>
                <w:szCs w:val="20"/>
                <w:lang w:eastAsia="ru-RU"/>
              </w:rPr>
              <w:t xml:space="preserve"> или тел. </w:t>
            </w:r>
            <w:r w:rsidRPr="003B591C">
              <w:rPr>
                <w:rFonts w:cs="Times New Roman"/>
                <w:bCs/>
                <w:szCs w:val="20"/>
              </w:rPr>
              <w:t>+7 (495) 649-18-23</w:t>
            </w:r>
          </w:p>
        </w:tc>
        <w:tc>
          <w:tcPr>
            <w:tcW w:w="4630" w:type="dxa"/>
          </w:tcPr>
          <w:p w:rsidR="003B591C" w:rsidRPr="003B591C" w:rsidRDefault="003B591C" w:rsidP="003B591C">
            <w:pPr>
              <w:rPr>
                <w:szCs w:val="24"/>
              </w:rPr>
            </w:pPr>
            <w:r w:rsidRPr="003B591C">
              <w:rPr>
                <w:szCs w:val="24"/>
              </w:rPr>
              <w:t>Физическое или юридическое лицо любой организационно-правовой формы</w:t>
            </w:r>
          </w:p>
        </w:tc>
        <w:tc>
          <w:tcPr>
            <w:tcW w:w="1701" w:type="dxa"/>
          </w:tcPr>
          <w:p w:rsidR="003B591C" w:rsidRPr="003B591C" w:rsidRDefault="003B591C" w:rsidP="003B591C">
            <w:pPr>
              <w:spacing w:line="276" w:lineRule="auto"/>
              <w:rPr>
                <w:color w:val="FF0000"/>
                <w:szCs w:val="20"/>
              </w:rPr>
            </w:pPr>
            <w:r w:rsidRPr="003B591C">
              <w:rPr>
                <w:color w:val="FF0000"/>
                <w:szCs w:val="20"/>
              </w:rPr>
              <w:t>Очень актуально</w:t>
            </w:r>
          </w:p>
          <w:p w:rsidR="003B591C" w:rsidRPr="003B591C" w:rsidRDefault="003B591C" w:rsidP="003B591C">
            <w:pPr>
              <w:spacing w:line="276" w:lineRule="auto"/>
              <w:rPr>
                <w:color w:val="FF0000"/>
                <w:szCs w:val="20"/>
              </w:rPr>
            </w:pPr>
            <w:r w:rsidRPr="003B591C">
              <w:rPr>
                <w:color w:val="FF0000"/>
                <w:szCs w:val="20"/>
              </w:rPr>
              <w:t>Актуально</w:t>
            </w:r>
          </w:p>
          <w:p w:rsidR="003B591C" w:rsidRPr="003B591C" w:rsidRDefault="003B591C" w:rsidP="003B591C">
            <w:pPr>
              <w:spacing w:line="276" w:lineRule="auto"/>
              <w:rPr>
                <w:color w:val="FF0000"/>
                <w:szCs w:val="20"/>
              </w:rPr>
            </w:pPr>
            <w:r w:rsidRPr="003B591C">
              <w:rPr>
                <w:color w:val="FF0000"/>
                <w:szCs w:val="20"/>
              </w:rPr>
              <w:t>Не очень актуально</w:t>
            </w:r>
          </w:p>
          <w:p w:rsidR="003B591C" w:rsidRPr="003B591C" w:rsidRDefault="003B591C" w:rsidP="003B591C">
            <w:pPr>
              <w:spacing w:line="276" w:lineRule="auto"/>
              <w:rPr>
                <w:color w:val="FF0000"/>
                <w:szCs w:val="20"/>
              </w:rPr>
            </w:pPr>
            <w:r w:rsidRPr="003B591C">
              <w:rPr>
                <w:color w:val="FF0000"/>
                <w:szCs w:val="20"/>
              </w:rPr>
              <w:t>Не актуально</w:t>
            </w:r>
          </w:p>
          <w:p w:rsidR="003B591C" w:rsidRPr="003B591C" w:rsidRDefault="003B591C" w:rsidP="003B591C">
            <w:pPr>
              <w:rPr>
                <w:szCs w:val="24"/>
              </w:rPr>
            </w:pPr>
          </w:p>
        </w:tc>
      </w:tr>
      <w:tr w:rsidR="003B591C" w:rsidRPr="003B591C" w:rsidTr="003B591C">
        <w:trPr>
          <w:trHeight w:val="274"/>
        </w:trPr>
        <w:tc>
          <w:tcPr>
            <w:tcW w:w="469" w:type="dxa"/>
          </w:tcPr>
          <w:p w:rsidR="003B591C" w:rsidRPr="003B591C" w:rsidRDefault="003B591C" w:rsidP="003B591C">
            <w:pPr>
              <w:contextualSpacing/>
              <w:rPr>
                <w:b/>
                <w:color w:val="FF0000"/>
                <w:szCs w:val="24"/>
              </w:rPr>
            </w:pPr>
            <w:r w:rsidRPr="003B591C">
              <w:rPr>
                <w:b/>
                <w:color w:val="FF0000"/>
                <w:szCs w:val="24"/>
              </w:rPr>
              <w:t>16</w:t>
            </w:r>
          </w:p>
        </w:tc>
        <w:tc>
          <w:tcPr>
            <w:tcW w:w="2904" w:type="dxa"/>
          </w:tcPr>
          <w:p w:rsidR="003B591C" w:rsidRPr="003B591C" w:rsidRDefault="003B591C" w:rsidP="003B591C">
            <w:pPr>
              <w:rPr>
                <w:b/>
                <w:i/>
                <w:szCs w:val="20"/>
              </w:rPr>
            </w:pPr>
            <w:r w:rsidRPr="003B591C">
              <w:rPr>
                <w:b/>
                <w:i/>
                <w:noProof/>
                <w:color w:val="FF0000"/>
                <w:szCs w:val="20"/>
                <w:lang w:eastAsia="ru-RU"/>
              </w:rPr>
              <w:t>Е</w:t>
            </w:r>
            <w:r w:rsidRPr="003B591C">
              <w:rPr>
                <w:b/>
                <w:noProof/>
                <w:color w:val="FF0000"/>
                <w:szCs w:val="20"/>
                <w:lang w:eastAsia="ru-RU"/>
              </w:rPr>
              <w:t>сли есть замечания по содержанию данного пункта, просим указать</w:t>
            </w:r>
          </w:p>
        </w:tc>
        <w:tc>
          <w:tcPr>
            <w:tcW w:w="5713" w:type="dxa"/>
          </w:tcPr>
          <w:p w:rsidR="003B591C" w:rsidRPr="003B591C" w:rsidRDefault="003B591C" w:rsidP="003B591C">
            <w:pPr>
              <w:contextualSpacing/>
              <w:rPr>
                <w:rFonts w:eastAsia="Times New Roman" w:cs="Times New Roman"/>
                <w:b/>
                <w:szCs w:val="20"/>
                <w:lang w:eastAsia="ru-RU"/>
              </w:rPr>
            </w:pPr>
          </w:p>
        </w:tc>
        <w:tc>
          <w:tcPr>
            <w:tcW w:w="4630" w:type="dxa"/>
          </w:tcPr>
          <w:p w:rsidR="003B591C" w:rsidRPr="003B591C" w:rsidRDefault="003B591C" w:rsidP="003B591C">
            <w:pPr>
              <w:rPr>
                <w:szCs w:val="24"/>
              </w:rPr>
            </w:pPr>
          </w:p>
        </w:tc>
        <w:tc>
          <w:tcPr>
            <w:tcW w:w="1701" w:type="dxa"/>
          </w:tcPr>
          <w:p w:rsidR="003B591C" w:rsidRPr="003B591C" w:rsidRDefault="003B591C" w:rsidP="003B591C">
            <w:pPr>
              <w:rPr>
                <w:szCs w:val="20"/>
              </w:rPr>
            </w:pPr>
          </w:p>
        </w:tc>
      </w:tr>
      <w:tr w:rsidR="003B591C" w:rsidRPr="003B591C" w:rsidTr="003B591C">
        <w:trPr>
          <w:trHeight w:val="274"/>
        </w:trPr>
        <w:tc>
          <w:tcPr>
            <w:tcW w:w="15417" w:type="dxa"/>
            <w:gridSpan w:val="5"/>
          </w:tcPr>
          <w:p w:rsidR="003B591C" w:rsidRPr="003B591C" w:rsidRDefault="003B591C" w:rsidP="003B591C">
            <w:pPr>
              <w:contextualSpacing/>
              <w:jc w:val="center"/>
              <w:rPr>
                <w:b/>
                <w:color w:val="FF0000"/>
                <w:szCs w:val="24"/>
              </w:rPr>
            </w:pPr>
          </w:p>
          <w:p w:rsidR="003B591C" w:rsidRPr="003B591C" w:rsidRDefault="003B591C" w:rsidP="003B591C">
            <w:pPr>
              <w:jc w:val="center"/>
              <w:rPr>
                <w:szCs w:val="20"/>
                <w:u w:val="single"/>
              </w:rPr>
            </w:pPr>
            <w:r w:rsidRPr="003B591C">
              <w:rPr>
                <w:rFonts w:eastAsia="Times New Roman" w:cs="Times New Roman"/>
                <w:b/>
                <w:color w:val="FF0000"/>
                <w:szCs w:val="20"/>
                <w:u w:val="single"/>
                <w:lang w:eastAsia="ru-RU"/>
              </w:rPr>
              <w:t>Если есть предложения из практики в сфере защиты прав предпринимателей, которые не были учтены выше, просим Вас заполнить нижеследующую таблицу</w:t>
            </w:r>
          </w:p>
        </w:tc>
      </w:tr>
      <w:tr w:rsidR="003B591C" w:rsidRPr="003B591C" w:rsidTr="003B591C">
        <w:trPr>
          <w:trHeight w:val="274"/>
        </w:trPr>
        <w:tc>
          <w:tcPr>
            <w:tcW w:w="469" w:type="dxa"/>
            <w:vAlign w:val="center"/>
          </w:tcPr>
          <w:p w:rsidR="003B591C" w:rsidRPr="003B591C" w:rsidRDefault="003B591C" w:rsidP="003B591C">
            <w:pPr>
              <w:contextualSpacing/>
              <w:jc w:val="center"/>
              <w:rPr>
                <w:b/>
                <w:szCs w:val="20"/>
              </w:rPr>
            </w:pPr>
            <w:r w:rsidRPr="003B591C">
              <w:rPr>
                <w:b/>
                <w:szCs w:val="20"/>
              </w:rPr>
              <w:t>№</w:t>
            </w:r>
          </w:p>
        </w:tc>
        <w:tc>
          <w:tcPr>
            <w:tcW w:w="2904" w:type="dxa"/>
            <w:vAlign w:val="center"/>
          </w:tcPr>
          <w:p w:rsidR="003B591C" w:rsidRPr="003B591C" w:rsidRDefault="003B591C" w:rsidP="003B591C">
            <w:pPr>
              <w:contextualSpacing/>
              <w:jc w:val="center"/>
              <w:rPr>
                <w:b/>
                <w:szCs w:val="20"/>
              </w:rPr>
            </w:pPr>
            <w:r w:rsidRPr="003B591C">
              <w:rPr>
                <w:b/>
                <w:szCs w:val="20"/>
              </w:rPr>
              <w:t>Имею право!</w:t>
            </w:r>
          </w:p>
        </w:tc>
        <w:tc>
          <w:tcPr>
            <w:tcW w:w="5713" w:type="dxa"/>
            <w:vAlign w:val="center"/>
          </w:tcPr>
          <w:p w:rsidR="003B591C" w:rsidRPr="003B591C" w:rsidRDefault="003B591C" w:rsidP="003B591C">
            <w:pPr>
              <w:contextualSpacing/>
              <w:jc w:val="center"/>
              <w:rPr>
                <w:b/>
                <w:szCs w:val="20"/>
              </w:rPr>
            </w:pPr>
            <w:r w:rsidRPr="003B591C">
              <w:rPr>
                <w:b/>
                <w:szCs w:val="20"/>
              </w:rPr>
              <w:t>Мне нужно:</w:t>
            </w:r>
          </w:p>
        </w:tc>
        <w:tc>
          <w:tcPr>
            <w:tcW w:w="4630" w:type="dxa"/>
            <w:vAlign w:val="center"/>
          </w:tcPr>
          <w:p w:rsidR="003B591C" w:rsidRPr="003B591C" w:rsidRDefault="003B591C" w:rsidP="003B591C">
            <w:pPr>
              <w:contextualSpacing/>
              <w:jc w:val="center"/>
              <w:rPr>
                <w:b/>
                <w:szCs w:val="20"/>
              </w:rPr>
            </w:pPr>
            <w:r w:rsidRPr="003B591C">
              <w:rPr>
                <w:b/>
                <w:szCs w:val="20"/>
              </w:rPr>
              <w:t>Кто вы?</w:t>
            </w:r>
          </w:p>
        </w:tc>
        <w:tc>
          <w:tcPr>
            <w:tcW w:w="1701" w:type="dxa"/>
            <w:vAlign w:val="center"/>
          </w:tcPr>
          <w:p w:rsidR="003B591C" w:rsidRPr="003B591C" w:rsidRDefault="003B591C" w:rsidP="003B591C">
            <w:pPr>
              <w:contextualSpacing/>
              <w:jc w:val="center"/>
              <w:rPr>
                <w:b/>
                <w:szCs w:val="20"/>
              </w:rPr>
            </w:pPr>
            <w:r w:rsidRPr="003B591C">
              <w:rPr>
                <w:rFonts w:eastAsia="Times New Roman" w:cs="Times New Roman"/>
                <w:b/>
                <w:szCs w:val="20"/>
                <w:lang w:eastAsia="ru-RU"/>
              </w:rPr>
              <w:t>Мнение регионального уполномоченного</w:t>
            </w:r>
          </w:p>
        </w:tc>
      </w:tr>
      <w:tr w:rsidR="003B591C" w:rsidRPr="003B591C" w:rsidTr="003B591C">
        <w:trPr>
          <w:trHeight w:val="274"/>
        </w:trPr>
        <w:tc>
          <w:tcPr>
            <w:tcW w:w="469" w:type="dxa"/>
          </w:tcPr>
          <w:p w:rsidR="003B591C" w:rsidRPr="003B591C" w:rsidRDefault="003B591C" w:rsidP="003B591C">
            <w:pPr>
              <w:contextualSpacing/>
              <w:rPr>
                <w:b/>
                <w:color w:val="FF0000"/>
                <w:szCs w:val="24"/>
              </w:rPr>
            </w:pPr>
          </w:p>
        </w:tc>
        <w:tc>
          <w:tcPr>
            <w:tcW w:w="2904" w:type="dxa"/>
          </w:tcPr>
          <w:p w:rsidR="003B591C" w:rsidRPr="003B591C" w:rsidRDefault="003B591C" w:rsidP="003B591C">
            <w:pPr>
              <w:rPr>
                <w:b/>
                <w:i/>
                <w:noProof/>
                <w:color w:val="FF0000"/>
                <w:szCs w:val="20"/>
                <w:lang w:eastAsia="ru-RU"/>
              </w:rPr>
            </w:pPr>
          </w:p>
        </w:tc>
        <w:tc>
          <w:tcPr>
            <w:tcW w:w="5713" w:type="dxa"/>
          </w:tcPr>
          <w:p w:rsidR="003B591C" w:rsidRPr="003B591C" w:rsidRDefault="003B591C" w:rsidP="003B591C">
            <w:pPr>
              <w:contextualSpacing/>
              <w:rPr>
                <w:rFonts w:eastAsia="Times New Roman" w:cs="Times New Roman"/>
                <w:b/>
                <w:szCs w:val="20"/>
                <w:lang w:eastAsia="ru-RU"/>
              </w:rPr>
            </w:pPr>
          </w:p>
        </w:tc>
        <w:tc>
          <w:tcPr>
            <w:tcW w:w="4630" w:type="dxa"/>
          </w:tcPr>
          <w:p w:rsidR="003B591C" w:rsidRPr="003B591C" w:rsidRDefault="003B591C" w:rsidP="003B591C">
            <w:pPr>
              <w:rPr>
                <w:szCs w:val="24"/>
              </w:rPr>
            </w:pPr>
          </w:p>
        </w:tc>
        <w:tc>
          <w:tcPr>
            <w:tcW w:w="1701" w:type="dxa"/>
          </w:tcPr>
          <w:p w:rsidR="003B591C" w:rsidRPr="003B591C" w:rsidRDefault="003B591C" w:rsidP="003B591C">
            <w:pPr>
              <w:rPr>
                <w:szCs w:val="20"/>
              </w:rPr>
            </w:pPr>
          </w:p>
        </w:tc>
      </w:tr>
    </w:tbl>
    <w:p w:rsidR="00FF0C92" w:rsidRDefault="00FF0C92" w:rsidP="003B591C"/>
    <w:p w:rsidR="00122EDA" w:rsidRDefault="00122EDA" w:rsidP="00122EDA">
      <w:pPr>
        <w:rPr>
          <w:rFonts w:cs="Times New Roman"/>
          <w:i/>
          <w:sz w:val="24"/>
          <w:szCs w:val="24"/>
        </w:rPr>
      </w:pPr>
      <w:r>
        <w:rPr>
          <w:rFonts w:eastAsiaTheme="minorEastAsia" w:cs="Times New Roman"/>
          <w:i/>
          <w:noProof/>
          <w:sz w:val="24"/>
          <w:szCs w:val="24"/>
          <w:shd w:val="clear" w:color="auto" w:fill="FFFFFF"/>
          <w:lang w:eastAsia="ru-RU"/>
        </w:rPr>
        <w:t>В случае возникновения вопросов обращаться к Белоглазову Антону, тел.:8 (495) 649-18-23, (доб. 329), моб.:8 (962) 911-69-64</w:t>
      </w:r>
    </w:p>
    <w:p w:rsidR="00122EDA" w:rsidRDefault="00122EDA" w:rsidP="00122EDA">
      <w:pPr>
        <w:rPr>
          <w:rFonts w:cs="Times New Roman"/>
          <w:i/>
          <w:sz w:val="24"/>
          <w:szCs w:val="24"/>
        </w:rPr>
      </w:pPr>
      <w:r>
        <w:rPr>
          <w:rFonts w:cs="Times New Roman"/>
          <w:i/>
          <w:sz w:val="24"/>
          <w:szCs w:val="24"/>
        </w:rPr>
        <w:t xml:space="preserve">Просим направить информацию в срок до </w:t>
      </w:r>
      <w:r>
        <w:rPr>
          <w:rFonts w:cs="Times New Roman"/>
          <w:b/>
          <w:i/>
          <w:sz w:val="24"/>
          <w:szCs w:val="24"/>
        </w:rPr>
        <w:t>18:00</w:t>
      </w:r>
      <w:r>
        <w:rPr>
          <w:rFonts w:cs="Times New Roman"/>
          <w:i/>
          <w:sz w:val="24"/>
          <w:szCs w:val="24"/>
        </w:rPr>
        <w:t xml:space="preserve"> </w:t>
      </w:r>
      <w:r>
        <w:rPr>
          <w:rFonts w:cs="Times New Roman"/>
          <w:b/>
          <w:i/>
          <w:sz w:val="24"/>
          <w:szCs w:val="24"/>
        </w:rPr>
        <w:t>21 июля 2017 года</w:t>
      </w:r>
      <w:r>
        <w:rPr>
          <w:rFonts w:cs="Times New Roman"/>
          <w:i/>
          <w:sz w:val="24"/>
          <w:szCs w:val="24"/>
        </w:rPr>
        <w:t xml:space="preserve"> на эл. почту: </w:t>
      </w:r>
      <w:r>
        <w:rPr>
          <w:rFonts w:cs="Times New Roman"/>
          <w:b/>
          <w:i/>
          <w:sz w:val="24"/>
          <w:szCs w:val="24"/>
          <w:u w:val="single"/>
        </w:rPr>
        <w:t>coordinator@ombudsmanbiz.ru</w:t>
      </w:r>
    </w:p>
    <w:p w:rsidR="00122EDA" w:rsidRPr="003B591C" w:rsidRDefault="00122EDA" w:rsidP="003B591C"/>
    <w:sectPr w:rsidR="00122EDA" w:rsidRPr="003B591C" w:rsidSect="003B591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FCA" w:rsidRDefault="00664FCA" w:rsidP="003B591C">
      <w:pPr>
        <w:spacing w:after="0"/>
      </w:pPr>
      <w:r>
        <w:separator/>
      </w:r>
    </w:p>
  </w:endnote>
  <w:endnote w:type="continuationSeparator" w:id="0">
    <w:p w:rsidR="00664FCA" w:rsidRDefault="00664FCA" w:rsidP="003B59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FCA" w:rsidRDefault="00664FCA" w:rsidP="003B591C">
      <w:pPr>
        <w:spacing w:after="0"/>
      </w:pPr>
      <w:r>
        <w:separator/>
      </w:r>
    </w:p>
  </w:footnote>
  <w:footnote w:type="continuationSeparator" w:id="0">
    <w:p w:rsidR="00664FCA" w:rsidRDefault="00664FCA" w:rsidP="003B591C">
      <w:pPr>
        <w:spacing w:after="0"/>
      </w:pPr>
      <w:r>
        <w:continuationSeparator/>
      </w:r>
    </w:p>
  </w:footnote>
  <w:footnote w:id="1">
    <w:p w:rsidR="003B591C" w:rsidRDefault="003B591C" w:rsidP="003B591C">
      <w:pPr>
        <w:pStyle w:val="a4"/>
      </w:pPr>
      <w:r>
        <w:rPr>
          <w:rStyle w:val="a6"/>
        </w:rPr>
        <w:footnoteRef/>
      </w:r>
      <w:r>
        <w:t xml:space="preserve"> Участниками по программе «Проекты консорциумов» могут являться нерезиденты РФ/некоммерческие организации, при этом не менее половины участников консорциума должны являться резидентами РФ</w:t>
      </w:r>
    </w:p>
  </w:footnote>
  <w:footnote w:id="2">
    <w:p w:rsidR="003B591C" w:rsidRDefault="003B591C" w:rsidP="003B591C">
      <w:pPr>
        <w:pStyle w:val="a4"/>
      </w:pPr>
      <w:r>
        <w:rPr>
          <w:rStyle w:val="a6"/>
        </w:rPr>
        <w:footnoteRef/>
      </w:r>
      <w:r>
        <w:t xml:space="preserve"> </w:t>
      </w:r>
      <w:r w:rsidRPr="00245071">
        <w:t>Постановление Правительства РФ от 16.07.2009 г.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footnote>
  <w:footnote w:id="3">
    <w:p w:rsidR="003B591C" w:rsidRDefault="003B591C" w:rsidP="003B591C">
      <w:pPr>
        <w:pStyle w:val="a4"/>
      </w:pPr>
      <w:r>
        <w:rPr>
          <w:rStyle w:val="a6"/>
        </w:rPr>
        <w:footnoteRef/>
      </w:r>
      <w:r>
        <w:t xml:space="preserve"> В данном бюллетене рассматривается формат электронного аукциона, как наиболее частого инструмента проведения закупок товаров, работ, услуг для обеспечения государственных и муниципальных нужд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213"/>
    <w:multiLevelType w:val="multilevel"/>
    <w:tmpl w:val="28C0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457E9"/>
    <w:multiLevelType w:val="hybridMultilevel"/>
    <w:tmpl w:val="8CF2C216"/>
    <w:lvl w:ilvl="0" w:tplc="A4109BC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9E0710"/>
    <w:multiLevelType w:val="hybridMultilevel"/>
    <w:tmpl w:val="580C5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B95B04"/>
    <w:multiLevelType w:val="hybridMultilevel"/>
    <w:tmpl w:val="4C408DA2"/>
    <w:lvl w:ilvl="0" w:tplc="4E26937A">
      <w:start w:val="1"/>
      <w:numFmt w:val="decimal"/>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 w15:restartNumberingAfterBreak="0">
    <w:nsid w:val="10C752F7"/>
    <w:multiLevelType w:val="hybridMultilevel"/>
    <w:tmpl w:val="F0ACBDA4"/>
    <w:lvl w:ilvl="0" w:tplc="73224094">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5" w15:restartNumberingAfterBreak="0">
    <w:nsid w:val="173909BE"/>
    <w:multiLevelType w:val="hybridMultilevel"/>
    <w:tmpl w:val="E3A27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984FD1"/>
    <w:multiLevelType w:val="hybridMultilevel"/>
    <w:tmpl w:val="9B4E8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731781"/>
    <w:multiLevelType w:val="hybridMultilevel"/>
    <w:tmpl w:val="D9E22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FD4842"/>
    <w:multiLevelType w:val="hybridMultilevel"/>
    <w:tmpl w:val="23944E22"/>
    <w:lvl w:ilvl="0" w:tplc="9CC25B6E">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B163BC"/>
    <w:multiLevelType w:val="hybridMultilevel"/>
    <w:tmpl w:val="F2F8D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D00F44"/>
    <w:multiLevelType w:val="hybridMultilevel"/>
    <w:tmpl w:val="86D8A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EB2414"/>
    <w:multiLevelType w:val="hybridMultilevel"/>
    <w:tmpl w:val="9BFC7AC6"/>
    <w:lvl w:ilvl="0" w:tplc="7A42DC4A">
      <w:start w:val="1"/>
      <w:numFmt w:val="bullet"/>
      <w:lvlText w:val="-"/>
      <w:lvlJc w:val="left"/>
      <w:pPr>
        <w:ind w:left="360" w:hanging="360"/>
      </w:pPr>
      <w:rPr>
        <w:rFonts w:ascii="Times New Roman" w:eastAsiaTheme="minorHAnsi" w:hAnsi="Times New Roman" w:cs="Times New Roman" w:hint="default"/>
        <w:color w:val="262626"/>
      </w:rPr>
    </w:lvl>
    <w:lvl w:ilvl="1" w:tplc="04190003">
      <w:start w:val="1"/>
      <w:numFmt w:val="bullet"/>
      <w:lvlText w:val="o"/>
      <w:lvlJc w:val="left"/>
      <w:pPr>
        <w:ind w:left="525" w:hanging="360"/>
      </w:pPr>
      <w:rPr>
        <w:rFonts w:ascii="Courier New" w:hAnsi="Courier New" w:cs="Courier New" w:hint="default"/>
      </w:rPr>
    </w:lvl>
    <w:lvl w:ilvl="2" w:tplc="04190005" w:tentative="1">
      <w:start w:val="1"/>
      <w:numFmt w:val="bullet"/>
      <w:lvlText w:val=""/>
      <w:lvlJc w:val="left"/>
      <w:pPr>
        <w:ind w:left="1245" w:hanging="360"/>
      </w:pPr>
      <w:rPr>
        <w:rFonts w:ascii="Wingdings" w:hAnsi="Wingdings" w:hint="default"/>
      </w:rPr>
    </w:lvl>
    <w:lvl w:ilvl="3" w:tplc="04190001" w:tentative="1">
      <w:start w:val="1"/>
      <w:numFmt w:val="bullet"/>
      <w:lvlText w:val=""/>
      <w:lvlJc w:val="left"/>
      <w:pPr>
        <w:ind w:left="1965" w:hanging="360"/>
      </w:pPr>
      <w:rPr>
        <w:rFonts w:ascii="Symbol" w:hAnsi="Symbol" w:hint="default"/>
      </w:rPr>
    </w:lvl>
    <w:lvl w:ilvl="4" w:tplc="04190003" w:tentative="1">
      <w:start w:val="1"/>
      <w:numFmt w:val="bullet"/>
      <w:lvlText w:val="o"/>
      <w:lvlJc w:val="left"/>
      <w:pPr>
        <w:ind w:left="2685" w:hanging="360"/>
      </w:pPr>
      <w:rPr>
        <w:rFonts w:ascii="Courier New" w:hAnsi="Courier New" w:cs="Courier New" w:hint="default"/>
      </w:rPr>
    </w:lvl>
    <w:lvl w:ilvl="5" w:tplc="04190005" w:tentative="1">
      <w:start w:val="1"/>
      <w:numFmt w:val="bullet"/>
      <w:lvlText w:val=""/>
      <w:lvlJc w:val="left"/>
      <w:pPr>
        <w:ind w:left="3405" w:hanging="360"/>
      </w:pPr>
      <w:rPr>
        <w:rFonts w:ascii="Wingdings" w:hAnsi="Wingdings" w:hint="default"/>
      </w:rPr>
    </w:lvl>
    <w:lvl w:ilvl="6" w:tplc="04190001" w:tentative="1">
      <w:start w:val="1"/>
      <w:numFmt w:val="bullet"/>
      <w:lvlText w:val=""/>
      <w:lvlJc w:val="left"/>
      <w:pPr>
        <w:ind w:left="4125" w:hanging="360"/>
      </w:pPr>
      <w:rPr>
        <w:rFonts w:ascii="Symbol" w:hAnsi="Symbol" w:hint="default"/>
      </w:rPr>
    </w:lvl>
    <w:lvl w:ilvl="7" w:tplc="04190003" w:tentative="1">
      <w:start w:val="1"/>
      <w:numFmt w:val="bullet"/>
      <w:lvlText w:val="o"/>
      <w:lvlJc w:val="left"/>
      <w:pPr>
        <w:ind w:left="4845" w:hanging="360"/>
      </w:pPr>
      <w:rPr>
        <w:rFonts w:ascii="Courier New" w:hAnsi="Courier New" w:cs="Courier New" w:hint="default"/>
      </w:rPr>
    </w:lvl>
    <w:lvl w:ilvl="8" w:tplc="04190005" w:tentative="1">
      <w:start w:val="1"/>
      <w:numFmt w:val="bullet"/>
      <w:lvlText w:val=""/>
      <w:lvlJc w:val="left"/>
      <w:pPr>
        <w:ind w:left="5565" w:hanging="360"/>
      </w:pPr>
      <w:rPr>
        <w:rFonts w:ascii="Wingdings" w:hAnsi="Wingdings" w:hint="default"/>
      </w:rPr>
    </w:lvl>
  </w:abstractNum>
  <w:abstractNum w:abstractNumId="12" w15:restartNumberingAfterBreak="0">
    <w:nsid w:val="509F3BE6"/>
    <w:multiLevelType w:val="hybridMultilevel"/>
    <w:tmpl w:val="60866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AA05DB"/>
    <w:multiLevelType w:val="hybridMultilevel"/>
    <w:tmpl w:val="A8565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641556"/>
    <w:multiLevelType w:val="hybridMultilevel"/>
    <w:tmpl w:val="4C408DA2"/>
    <w:lvl w:ilvl="0" w:tplc="4E26937A">
      <w:start w:val="1"/>
      <w:numFmt w:val="decimal"/>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5" w15:restartNumberingAfterBreak="0">
    <w:nsid w:val="5E256D97"/>
    <w:multiLevelType w:val="hybridMultilevel"/>
    <w:tmpl w:val="0C36E6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FA762AF"/>
    <w:multiLevelType w:val="hybridMultilevel"/>
    <w:tmpl w:val="A70E66D0"/>
    <w:lvl w:ilvl="0" w:tplc="7A42DC4A">
      <w:start w:val="1"/>
      <w:numFmt w:val="bullet"/>
      <w:lvlText w:val="-"/>
      <w:lvlJc w:val="left"/>
      <w:pPr>
        <w:ind w:left="1275" w:hanging="360"/>
      </w:pPr>
      <w:rPr>
        <w:rFonts w:ascii="Times New Roman" w:eastAsiaTheme="minorHAnsi" w:hAnsi="Times New Roman" w:cs="Times New Roman" w:hint="default"/>
        <w:color w:val="262626"/>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7" w15:restartNumberingAfterBreak="0">
    <w:nsid w:val="60531C79"/>
    <w:multiLevelType w:val="hybridMultilevel"/>
    <w:tmpl w:val="1E2CF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00609C"/>
    <w:multiLevelType w:val="hybridMultilevel"/>
    <w:tmpl w:val="068A3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3E0085"/>
    <w:multiLevelType w:val="hybridMultilevel"/>
    <w:tmpl w:val="2BA25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5D66327"/>
    <w:multiLevelType w:val="hybridMultilevel"/>
    <w:tmpl w:val="24F65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5"/>
  </w:num>
  <w:num w:numId="4">
    <w:abstractNumId w:val="18"/>
  </w:num>
  <w:num w:numId="5">
    <w:abstractNumId w:val="2"/>
  </w:num>
  <w:num w:numId="6">
    <w:abstractNumId w:val="14"/>
  </w:num>
  <w:num w:numId="7">
    <w:abstractNumId w:val="9"/>
  </w:num>
  <w:num w:numId="8">
    <w:abstractNumId w:val="3"/>
  </w:num>
  <w:num w:numId="9">
    <w:abstractNumId w:val="4"/>
  </w:num>
  <w:num w:numId="10">
    <w:abstractNumId w:val="0"/>
  </w:num>
  <w:num w:numId="11">
    <w:abstractNumId w:val="15"/>
  </w:num>
  <w:num w:numId="12">
    <w:abstractNumId w:val="8"/>
  </w:num>
  <w:num w:numId="13">
    <w:abstractNumId w:val="16"/>
  </w:num>
  <w:num w:numId="14">
    <w:abstractNumId w:val="11"/>
  </w:num>
  <w:num w:numId="15">
    <w:abstractNumId w:val="19"/>
  </w:num>
  <w:num w:numId="16">
    <w:abstractNumId w:val="7"/>
  </w:num>
  <w:num w:numId="17">
    <w:abstractNumId w:val="6"/>
  </w:num>
  <w:num w:numId="18">
    <w:abstractNumId w:val="20"/>
  </w:num>
  <w:num w:numId="19">
    <w:abstractNumId w:val="10"/>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29"/>
    <w:rsid w:val="00122EDA"/>
    <w:rsid w:val="003B591C"/>
    <w:rsid w:val="00664FCA"/>
    <w:rsid w:val="00C44FD4"/>
    <w:rsid w:val="00DD2929"/>
    <w:rsid w:val="00FF0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BBA27-1BA7-4454-B108-CC19C8BD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91C"/>
    <w:pPr>
      <w:spacing w:line="240" w:lineRule="auto"/>
      <w:jc w:val="both"/>
    </w:pPr>
    <w:rPr>
      <w:rFonts w:ascii="Times New Roman" w:hAnsi="Times New Roman"/>
      <w:sz w:val="20"/>
    </w:rPr>
  </w:style>
  <w:style w:type="paragraph" w:styleId="1">
    <w:name w:val="heading 1"/>
    <w:basedOn w:val="a"/>
    <w:link w:val="10"/>
    <w:uiPriority w:val="9"/>
    <w:qFormat/>
    <w:rsid w:val="003B591C"/>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91C"/>
    <w:rPr>
      <w:rFonts w:ascii="Times New Roman" w:eastAsia="Times New Roman" w:hAnsi="Times New Roman" w:cs="Times New Roman"/>
      <w:b/>
      <w:bCs/>
      <w:kern w:val="36"/>
      <w:sz w:val="48"/>
      <w:szCs w:val="48"/>
      <w:lang w:eastAsia="ru-RU"/>
    </w:rPr>
  </w:style>
  <w:style w:type="table" w:styleId="a3">
    <w:name w:val="Table Grid"/>
    <w:basedOn w:val="a1"/>
    <w:uiPriority w:val="59"/>
    <w:rsid w:val="003B5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B591C"/>
    <w:pPr>
      <w:spacing w:after="0"/>
    </w:pPr>
    <w:rPr>
      <w:szCs w:val="20"/>
    </w:rPr>
  </w:style>
  <w:style w:type="character" w:customStyle="1" w:styleId="a5">
    <w:name w:val="Текст сноски Знак"/>
    <w:basedOn w:val="a0"/>
    <w:link w:val="a4"/>
    <w:uiPriority w:val="99"/>
    <w:semiHidden/>
    <w:rsid w:val="003B591C"/>
    <w:rPr>
      <w:rFonts w:ascii="Times New Roman" w:hAnsi="Times New Roman"/>
      <w:sz w:val="20"/>
      <w:szCs w:val="20"/>
    </w:rPr>
  </w:style>
  <w:style w:type="character" w:styleId="a6">
    <w:name w:val="footnote reference"/>
    <w:basedOn w:val="a0"/>
    <w:uiPriority w:val="99"/>
    <w:semiHidden/>
    <w:unhideWhenUsed/>
    <w:rsid w:val="003B591C"/>
    <w:rPr>
      <w:vertAlign w:val="superscript"/>
    </w:rPr>
  </w:style>
  <w:style w:type="character" w:customStyle="1" w:styleId="blk">
    <w:name w:val="blk"/>
    <w:basedOn w:val="a0"/>
    <w:rsid w:val="003B591C"/>
  </w:style>
  <w:style w:type="paragraph" w:styleId="a7">
    <w:name w:val="List Paragraph"/>
    <w:basedOn w:val="a"/>
    <w:uiPriority w:val="34"/>
    <w:qFormat/>
    <w:rsid w:val="003B591C"/>
    <w:pPr>
      <w:ind w:left="720"/>
      <w:contextualSpacing/>
    </w:pPr>
  </w:style>
  <w:style w:type="paragraph" w:styleId="a8">
    <w:name w:val="Balloon Text"/>
    <w:basedOn w:val="a"/>
    <w:link w:val="a9"/>
    <w:uiPriority w:val="99"/>
    <w:semiHidden/>
    <w:unhideWhenUsed/>
    <w:rsid w:val="003B591C"/>
    <w:pPr>
      <w:spacing w:after="0"/>
    </w:pPr>
    <w:rPr>
      <w:rFonts w:ascii="Tahoma" w:hAnsi="Tahoma" w:cs="Tahoma"/>
      <w:sz w:val="16"/>
      <w:szCs w:val="16"/>
    </w:rPr>
  </w:style>
  <w:style w:type="character" w:customStyle="1" w:styleId="a9">
    <w:name w:val="Текст выноски Знак"/>
    <w:basedOn w:val="a0"/>
    <w:link w:val="a8"/>
    <w:uiPriority w:val="99"/>
    <w:semiHidden/>
    <w:rsid w:val="003B591C"/>
    <w:rPr>
      <w:rFonts w:ascii="Tahoma" w:hAnsi="Tahoma" w:cs="Tahoma"/>
      <w:sz w:val="16"/>
      <w:szCs w:val="16"/>
    </w:rPr>
  </w:style>
  <w:style w:type="character" w:styleId="aa">
    <w:name w:val="Hyperlink"/>
    <w:basedOn w:val="a0"/>
    <w:uiPriority w:val="99"/>
    <w:unhideWhenUsed/>
    <w:rsid w:val="003B591C"/>
    <w:rPr>
      <w:color w:val="0000FF"/>
      <w:u w:val="single"/>
    </w:rPr>
  </w:style>
  <w:style w:type="paragraph" w:styleId="ab">
    <w:name w:val="Normal (Web)"/>
    <w:basedOn w:val="a"/>
    <w:uiPriority w:val="99"/>
    <w:unhideWhenUsed/>
    <w:rsid w:val="003B591C"/>
    <w:pPr>
      <w:spacing w:before="100" w:beforeAutospacing="1" w:after="100" w:afterAutospacing="1"/>
      <w:jc w:val="left"/>
    </w:pPr>
    <w:rPr>
      <w:rFonts w:eastAsia="Times New Roman" w:cs="Times New Roman"/>
      <w:sz w:val="24"/>
      <w:szCs w:val="24"/>
      <w:lang w:eastAsia="ru-RU"/>
    </w:rPr>
  </w:style>
  <w:style w:type="character" w:customStyle="1" w:styleId="apple-converted-space">
    <w:name w:val="apple-converted-space"/>
    <w:basedOn w:val="a0"/>
    <w:rsid w:val="003B591C"/>
  </w:style>
  <w:style w:type="character" w:styleId="ac">
    <w:name w:val="FollowedHyperlink"/>
    <w:basedOn w:val="a0"/>
    <w:uiPriority w:val="99"/>
    <w:semiHidden/>
    <w:unhideWhenUsed/>
    <w:rsid w:val="003B591C"/>
    <w:rPr>
      <w:color w:val="800080" w:themeColor="followedHyperlink"/>
      <w:u w:val="single"/>
    </w:rPr>
  </w:style>
  <w:style w:type="paragraph" w:customStyle="1" w:styleId="ConsPlusNormal">
    <w:name w:val="ConsPlusNormal"/>
    <w:rsid w:val="003B591C"/>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9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mbudsmanbiz.ru/rabota-s-obrashheniyami-2/" TargetMode="External"/><Relationship Id="rId18" Type="http://schemas.openxmlformats.org/officeDocument/2006/relationships/hyperlink" Target="http://kad.arbitr.ru/Card/e40b3629-6702-4fba-989b-402bf523fa8f" TargetMode="External"/><Relationship Id="rId26" Type="http://schemas.openxmlformats.org/officeDocument/2006/relationships/hyperlink" Target="mailto:businesspravo@genproc.gov.ru" TargetMode="External"/><Relationship Id="rId39" Type="http://schemas.openxmlformats.org/officeDocument/2006/relationships/hyperlink" Target="http://ombudsmanbiz.ru/rabota-s-obrashheniyami-2/" TargetMode="External"/><Relationship Id="rId21" Type="http://schemas.openxmlformats.org/officeDocument/2006/relationships/hyperlink" Target="http://www.genproc.gov.ru/tel:+74959875656" TargetMode="External"/><Relationship Id="rId34" Type="http://schemas.openxmlformats.org/officeDocument/2006/relationships/hyperlink" Target="mailto:businesspravo@genproc.gov.ru" TargetMode="External"/><Relationship Id="rId42" Type="http://schemas.openxmlformats.org/officeDocument/2006/relationships/hyperlink" Target="http://ombudsmanbiz.ru/rabota-s-obrashheniyami-2/" TargetMode="External"/><Relationship Id="rId47" Type="http://schemas.openxmlformats.org/officeDocument/2006/relationships/hyperlink" Target="http://ombudsmanbiz.ru/rabota-s-obrashheniyami-2/" TargetMode="External"/><Relationship Id="rId50" Type="http://schemas.openxmlformats.org/officeDocument/2006/relationships/hyperlink" Target="http://www.genproc.gov.ru/tel:+74959875656" TargetMode="External"/><Relationship Id="rId55" Type="http://schemas.openxmlformats.org/officeDocument/2006/relationships/hyperlink" Target="http://www.genproc.gov.ru/tel:+74959875656" TargetMode="External"/><Relationship Id="rId7" Type="http://schemas.openxmlformats.org/officeDocument/2006/relationships/hyperlink" Target="mailto:businesspravo@genproc.gov.ru" TargetMode="External"/><Relationship Id="rId12" Type="http://schemas.openxmlformats.org/officeDocument/2006/relationships/hyperlink" Target="http://frprf.ru/" TargetMode="External"/><Relationship Id="rId17" Type="http://schemas.openxmlformats.org/officeDocument/2006/relationships/hyperlink" Target="http://ras.arbitr.ru" TargetMode="External"/><Relationship Id="rId25" Type="http://schemas.openxmlformats.org/officeDocument/2006/relationships/hyperlink" Target="mailto:info@corpmsp.ru" TargetMode="External"/><Relationship Id="rId33" Type="http://schemas.openxmlformats.org/officeDocument/2006/relationships/hyperlink" Target="http://www.consultant.ru/document/cons_doc_LAW_42662/ad1bd38dd46ae34260850ea9e5b37cd36d73464e/" TargetMode="External"/><Relationship Id="rId38" Type="http://schemas.openxmlformats.org/officeDocument/2006/relationships/hyperlink" Target="http://www.genproc.gov.ru/tel:+74959875656" TargetMode="External"/><Relationship Id="rId46" Type="http://schemas.openxmlformats.org/officeDocument/2006/relationships/hyperlink" Target="http://www.genproc.gov.ru/tel:+74959875656" TargetMode="External"/><Relationship Id="rId2" Type="http://schemas.openxmlformats.org/officeDocument/2006/relationships/styles" Target="styles.xml"/><Relationship Id="rId16" Type="http://schemas.openxmlformats.org/officeDocument/2006/relationships/hyperlink" Target="http://www.vsrf.ru/stor_pdf.php?id=597574" TargetMode="External"/><Relationship Id="rId20" Type="http://schemas.openxmlformats.org/officeDocument/2006/relationships/hyperlink" Target="mailto:businesspravo@genproc.gov.ru" TargetMode="External"/><Relationship Id="rId29" Type="http://schemas.openxmlformats.org/officeDocument/2006/relationships/hyperlink" Target="http://www.genproc.gov.ru/tel:+74959875656" TargetMode="External"/><Relationship Id="rId41" Type="http://schemas.openxmlformats.org/officeDocument/2006/relationships/hyperlink" Target="http://www.genproc.gov.ru/tel:+74959875656" TargetMode="External"/><Relationship Id="rId54" Type="http://schemas.openxmlformats.org/officeDocument/2006/relationships/hyperlink" Target="mailto:businesspravo@genproc.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prf.ru/download/FRP_presentation.pdf" TargetMode="External"/><Relationship Id="rId24" Type="http://schemas.openxmlformats.org/officeDocument/2006/relationships/hyperlink" Target="http://ombudsmanbiz.ru/rabota-s-obrashheniyami-2/" TargetMode="External"/><Relationship Id="rId32" Type="http://schemas.openxmlformats.org/officeDocument/2006/relationships/hyperlink" Target="http://www.consultant.ru/document/cons_doc_LAW_43127/" TargetMode="External"/><Relationship Id="rId37" Type="http://schemas.openxmlformats.org/officeDocument/2006/relationships/hyperlink" Target="mailto:businesspravo@genproc.gov.ru" TargetMode="External"/><Relationship Id="rId40" Type="http://schemas.openxmlformats.org/officeDocument/2006/relationships/hyperlink" Target="mailto:businesspravo@genproc.gov.ru" TargetMode="External"/><Relationship Id="rId45" Type="http://schemas.openxmlformats.org/officeDocument/2006/relationships/hyperlink" Target="mailto:businesspravo@genproc.gov.ru" TargetMode="External"/><Relationship Id="rId53" Type="http://schemas.openxmlformats.org/officeDocument/2006/relationships/hyperlink" Target="http://ombudsmanbiz.ru/rabota-s-obrashheniyami-2/"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mbudsmanbiz.ru/rabota-s-obrashheniyami-2/" TargetMode="External"/><Relationship Id="rId23" Type="http://schemas.openxmlformats.org/officeDocument/2006/relationships/hyperlink" Target="http://www.zakupki.gov.ru/epz/main/public/home.html" TargetMode="External"/><Relationship Id="rId28" Type="http://schemas.openxmlformats.org/officeDocument/2006/relationships/hyperlink" Target="mailto:businesspravo@genproc.gov.ru" TargetMode="External"/><Relationship Id="rId36" Type="http://schemas.openxmlformats.org/officeDocument/2006/relationships/hyperlink" Target="http://ombudsmanbiz.ru/rabota-s-obrashheniyami-2/" TargetMode="External"/><Relationship Id="rId49" Type="http://schemas.openxmlformats.org/officeDocument/2006/relationships/hyperlink" Target="mailto:businesspravo@genproc.gov.ru" TargetMode="External"/><Relationship Id="rId57" Type="http://schemas.openxmlformats.org/officeDocument/2006/relationships/fontTable" Target="fontTable.xml"/><Relationship Id="rId10" Type="http://schemas.openxmlformats.org/officeDocument/2006/relationships/hyperlink" Target="https://lk.rftr.ru/" TargetMode="External"/><Relationship Id="rId19" Type="http://schemas.openxmlformats.org/officeDocument/2006/relationships/hyperlink" Target="http://kad.arbitr.ru/Card/ac811b3c-5af9-4083-b225-5f40852443db" TargetMode="External"/><Relationship Id="rId31" Type="http://schemas.openxmlformats.org/officeDocument/2006/relationships/hyperlink" Target="http://www.consultant.ru/document/cons_doc_LAW_77740/cda53a75b1a2eeb88f1863708e1a537ec8722db9/" TargetMode="External"/><Relationship Id="rId44" Type="http://schemas.openxmlformats.org/officeDocument/2006/relationships/hyperlink" Target="mailto:info@corpmsp.ru" TargetMode="External"/><Relationship Id="rId52" Type="http://schemas.openxmlformats.org/officeDocument/2006/relationships/hyperlink" Target="http://www.genproc.gov.ru/tel:+74959875656" TargetMode="External"/><Relationship Id="rId4" Type="http://schemas.openxmlformats.org/officeDocument/2006/relationships/webSettings" Target="webSettings.xml"/><Relationship Id="rId9" Type="http://schemas.openxmlformats.org/officeDocument/2006/relationships/hyperlink" Target="http://ombudsmanbiz.ru/rabota-s-obrashheniyami-2/" TargetMode="External"/><Relationship Id="rId14" Type="http://schemas.openxmlformats.org/officeDocument/2006/relationships/hyperlink" Target="https://rosreestr.ru/site/activity/rassmotrenie-sporov-o-rezultatakh-opredeleniya-kadastrovoy-stoimosti-/" TargetMode="External"/><Relationship Id="rId22" Type="http://schemas.openxmlformats.org/officeDocument/2006/relationships/hyperlink" Target="http://ombudsmanbiz.ru/rabota-s-obrashheniyami-2/" TargetMode="External"/><Relationship Id="rId27" Type="http://schemas.openxmlformats.org/officeDocument/2006/relationships/hyperlink" Target="http://www.genproc.gov.ru/tel:+74959875656" TargetMode="External"/><Relationship Id="rId30" Type="http://schemas.openxmlformats.org/officeDocument/2006/relationships/hyperlink" Target="http://ombudsmanbiz.ru/rabota-s-obrashheniyami-2/" TargetMode="External"/><Relationship Id="rId35" Type="http://schemas.openxmlformats.org/officeDocument/2006/relationships/hyperlink" Target="http://www.genproc.gov.ru/tel:+74959875656" TargetMode="External"/><Relationship Id="rId43" Type="http://schemas.openxmlformats.org/officeDocument/2006/relationships/hyperlink" Target="http://ombudsmanbiz.ru/rabota-s-obrashheniyami-2/" TargetMode="External"/><Relationship Id="rId48" Type="http://schemas.openxmlformats.org/officeDocument/2006/relationships/hyperlink" Target="mailto:info@corpmsp.ru" TargetMode="External"/><Relationship Id="rId56" Type="http://schemas.openxmlformats.org/officeDocument/2006/relationships/hyperlink" Target="http://ombudsmanbiz.ru/rabota-s-obrashheniyami-2/" TargetMode="External"/><Relationship Id="rId8" Type="http://schemas.openxmlformats.org/officeDocument/2006/relationships/hyperlink" Target="http://www.genproc.gov.ru/tel:+74959875656" TargetMode="External"/><Relationship Id="rId51" Type="http://schemas.openxmlformats.org/officeDocument/2006/relationships/hyperlink" Target="mailto:businesspravo@genproc.gov.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7031</Words>
  <Characters>40077</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Веревкина</dc:creator>
  <cp:keywords/>
  <dc:description/>
  <cp:lastModifiedBy>User</cp:lastModifiedBy>
  <cp:revision>2</cp:revision>
  <dcterms:created xsi:type="dcterms:W3CDTF">2016-07-15T08:08:00Z</dcterms:created>
  <dcterms:modified xsi:type="dcterms:W3CDTF">2016-07-15T08:08:00Z</dcterms:modified>
</cp:coreProperties>
</file>